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61FA">
      <w:pPr>
        <w:jc w:val="both"/>
        <w:rPr>
          <w:rFonts w:hint="eastAsia" w:ascii="仿宋" w:hAnsi="仿宋" w:eastAsia="仿宋" w:cs="仿宋"/>
          <w:sz w:val="30"/>
          <w:szCs w:val="30"/>
          <w:lang w:val="en-US" w:eastAsia="zh-CN"/>
        </w:rPr>
      </w:pPr>
      <w:r>
        <w:rPr>
          <w:rFonts w:hint="eastAsia" w:ascii="仿宋" w:hAnsi="仿宋" w:eastAsia="仿宋" w:cs="仿宋"/>
          <w:sz w:val="30"/>
          <w:szCs w:val="30"/>
        </w:rPr>
        <w:t>附件1</w:t>
      </w:r>
    </w:p>
    <w:p w14:paraId="6E06E397">
      <w:pPr>
        <w:jc w:val="center"/>
        <w:rPr>
          <w:rFonts w:hint="eastAsia" w:ascii="仿宋" w:hAnsi="仿宋" w:eastAsia="仿宋" w:cs="仿宋"/>
          <w:sz w:val="30"/>
          <w:szCs w:val="30"/>
        </w:rPr>
      </w:pPr>
      <w:r>
        <w:rPr>
          <w:rFonts w:hint="eastAsia" w:ascii="仿宋" w:hAnsi="仿宋" w:eastAsia="仿宋" w:cs="仿宋"/>
          <w:b/>
          <w:bCs/>
          <w:sz w:val="30"/>
          <w:szCs w:val="30"/>
        </w:rPr>
        <w:t>发展型资助育人优秀案例报送要求</w:t>
      </w:r>
    </w:p>
    <w:p w14:paraId="153D276F">
      <w:pPr>
        <w:spacing w:before="100" w:line="226" w:lineRule="auto"/>
        <w:ind w:left="0" w:leftChars="0" w:firstLine="502" w:firstLineChars="200"/>
        <w:rPr>
          <w:rFonts w:hint="eastAsia" w:ascii="仿宋" w:hAnsi="仿宋" w:eastAsia="仿宋" w:cs="仿宋"/>
          <w:b/>
          <w:bCs/>
          <w:sz w:val="24"/>
          <w:szCs w:val="24"/>
        </w:rPr>
      </w:pPr>
      <w:r>
        <w:rPr>
          <w:rFonts w:hint="eastAsia" w:ascii="仿宋" w:hAnsi="仿宋" w:eastAsia="仿宋" w:cs="仿宋"/>
          <w:b/>
          <w:bCs/>
          <w:spacing w:val="5"/>
          <w:sz w:val="24"/>
          <w:szCs w:val="24"/>
        </w:rPr>
        <w:t>一、案例类型</w:t>
      </w:r>
    </w:p>
    <w:p w14:paraId="0D2DCE04">
      <w:pPr>
        <w:pStyle w:val="2"/>
        <w:keepNext w:val="0"/>
        <w:keepLines w:val="0"/>
        <w:pageBreakBefore w:val="0"/>
        <w:widowControl w:val="0"/>
        <w:kinsoku/>
        <w:wordWrap/>
        <w:overflowPunct/>
        <w:topLinePunct w:val="0"/>
        <w:autoSpaceDE/>
        <w:autoSpaceDN/>
        <w:bidi w:val="0"/>
        <w:adjustRightInd/>
        <w:snapToGrid/>
        <w:spacing w:before="181" w:line="480" w:lineRule="exact"/>
        <w:ind w:firstLine="636"/>
        <w:textAlignment w:val="auto"/>
        <w:rPr>
          <w:rFonts w:hint="eastAsia" w:ascii="仿宋" w:hAnsi="仿宋" w:eastAsia="仿宋" w:cs="仿宋"/>
          <w:sz w:val="24"/>
          <w:szCs w:val="24"/>
        </w:rPr>
      </w:pPr>
      <w:r>
        <w:rPr>
          <w:rFonts w:hint="eastAsia" w:ascii="仿宋" w:hAnsi="仿宋" w:eastAsia="仿宋" w:cs="仿宋"/>
          <w:spacing w:val="7"/>
          <w:sz w:val="24"/>
          <w:szCs w:val="24"/>
        </w:rPr>
        <w:t>（一）系统性发展型资助制度及其实施案例。从工作机制、</w:t>
      </w:r>
      <w:r>
        <w:rPr>
          <w:rFonts w:hint="eastAsia" w:ascii="仿宋" w:hAnsi="仿宋" w:eastAsia="仿宋" w:cs="仿宋"/>
          <w:spacing w:val="5"/>
          <w:sz w:val="24"/>
          <w:szCs w:val="24"/>
        </w:rPr>
        <w:t>保障措施、育人项目等方面系统性构建发展型资助体系，</w:t>
      </w:r>
      <w:r>
        <w:rPr>
          <w:rFonts w:hint="eastAsia" w:ascii="仿宋" w:hAnsi="仿宋" w:eastAsia="仿宋" w:cs="仿宋"/>
          <w:spacing w:val="5"/>
          <w:sz w:val="24"/>
          <w:szCs w:val="24"/>
          <w:lang w:val="en-US" w:eastAsia="zh-CN"/>
        </w:rPr>
        <w:t>制定</w:t>
      </w:r>
      <w:r>
        <w:rPr>
          <w:rFonts w:hint="eastAsia" w:ascii="仿宋" w:hAnsi="仿宋" w:eastAsia="仿宋" w:cs="仿宋"/>
          <w:spacing w:val="5"/>
          <w:sz w:val="24"/>
          <w:szCs w:val="24"/>
        </w:rPr>
        <w:t>相</w:t>
      </w:r>
      <w:r>
        <w:rPr>
          <w:rFonts w:hint="eastAsia" w:ascii="仿宋" w:hAnsi="仿宋" w:eastAsia="仿宋" w:cs="仿宋"/>
          <w:spacing w:val="9"/>
          <w:sz w:val="24"/>
          <w:szCs w:val="24"/>
        </w:rPr>
        <w:t>关文件，并面向</w:t>
      </w:r>
      <w:r>
        <w:rPr>
          <w:rFonts w:hint="eastAsia" w:ascii="仿宋" w:hAnsi="仿宋" w:eastAsia="仿宋" w:cs="仿宋"/>
          <w:spacing w:val="9"/>
          <w:sz w:val="24"/>
          <w:szCs w:val="24"/>
          <w:lang w:val="en-US" w:eastAsia="zh-CN"/>
        </w:rPr>
        <w:t>全校</w:t>
      </w:r>
      <w:r>
        <w:rPr>
          <w:rFonts w:hint="eastAsia" w:ascii="仿宋" w:hAnsi="仿宋" w:eastAsia="仿宋" w:cs="仿宋"/>
          <w:spacing w:val="9"/>
          <w:sz w:val="24"/>
          <w:szCs w:val="24"/>
        </w:rPr>
        <w:t>组织实施。</w:t>
      </w:r>
    </w:p>
    <w:p w14:paraId="6AA68B88">
      <w:pPr>
        <w:pStyle w:val="2"/>
        <w:keepNext w:val="0"/>
        <w:keepLines w:val="0"/>
        <w:pageBreakBefore w:val="0"/>
        <w:widowControl w:val="0"/>
        <w:kinsoku/>
        <w:wordWrap/>
        <w:overflowPunct/>
        <w:topLinePunct w:val="0"/>
        <w:autoSpaceDE/>
        <w:autoSpaceDN/>
        <w:bidi w:val="0"/>
        <w:adjustRightInd/>
        <w:snapToGrid/>
        <w:spacing w:before="47" w:line="480" w:lineRule="exact"/>
        <w:ind w:left="11" w:right="50" w:firstLine="625"/>
        <w:textAlignment w:val="auto"/>
        <w:rPr>
          <w:rFonts w:hint="eastAsia" w:ascii="仿宋" w:hAnsi="仿宋" w:eastAsia="仿宋" w:cs="仿宋"/>
          <w:sz w:val="24"/>
          <w:szCs w:val="24"/>
        </w:rPr>
      </w:pPr>
      <w:r>
        <w:rPr>
          <w:rFonts w:hint="eastAsia" w:ascii="仿宋" w:hAnsi="仿宋" w:eastAsia="仿宋" w:cs="仿宋"/>
          <w:spacing w:val="5"/>
          <w:sz w:val="24"/>
          <w:szCs w:val="24"/>
        </w:rPr>
        <w:t>（二）某个或某类发展型资助案例。针对发展型资助育人重点帮扶对象，根据所遭遇的困境类型不同，开展针对性教育救助的案例。生涯规划指导案例、研学实践案例不在本类发展型资助</w:t>
      </w:r>
      <w:r>
        <w:rPr>
          <w:rFonts w:hint="eastAsia" w:ascii="仿宋" w:hAnsi="仿宋" w:eastAsia="仿宋" w:cs="仿宋"/>
          <w:spacing w:val="4"/>
          <w:sz w:val="24"/>
          <w:szCs w:val="24"/>
        </w:rPr>
        <w:t>案例征集中。</w:t>
      </w:r>
    </w:p>
    <w:p w14:paraId="3A5EF0F9">
      <w:pPr>
        <w:pStyle w:val="2"/>
        <w:keepNext w:val="0"/>
        <w:keepLines w:val="0"/>
        <w:pageBreakBefore w:val="0"/>
        <w:widowControl w:val="0"/>
        <w:kinsoku/>
        <w:wordWrap/>
        <w:overflowPunct/>
        <w:topLinePunct w:val="0"/>
        <w:autoSpaceDE/>
        <w:autoSpaceDN/>
        <w:bidi w:val="0"/>
        <w:adjustRightInd/>
        <w:snapToGrid/>
        <w:spacing w:before="46" w:line="480" w:lineRule="exact"/>
        <w:ind w:left="3" w:right="50" w:firstLine="632"/>
        <w:textAlignment w:val="auto"/>
        <w:rPr>
          <w:rFonts w:hint="eastAsia" w:ascii="仿宋" w:hAnsi="仿宋" w:eastAsia="仿宋" w:cs="仿宋"/>
          <w:spacing w:val="9"/>
          <w:sz w:val="24"/>
          <w:szCs w:val="24"/>
        </w:rPr>
      </w:pPr>
      <w:r>
        <w:rPr>
          <w:rFonts w:hint="eastAsia" w:ascii="仿宋" w:hAnsi="仿宋" w:eastAsia="仿宋" w:cs="仿宋"/>
          <w:spacing w:val="5"/>
          <w:sz w:val="24"/>
          <w:szCs w:val="24"/>
        </w:rPr>
        <w:t>（三）发展型资助育人个案。育人导师案例主要从导师视角介绍对个体帮扶成功的案例，介绍、分析和论述导师在参与个体</w:t>
      </w:r>
      <w:r>
        <w:rPr>
          <w:rFonts w:hint="eastAsia" w:ascii="仿宋" w:hAnsi="仿宋" w:eastAsia="仿宋" w:cs="仿宋"/>
          <w:spacing w:val="9"/>
          <w:sz w:val="24"/>
          <w:szCs w:val="24"/>
        </w:rPr>
        <w:t>发展型资助育人的主要做法、实际成效、经验启示等。</w:t>
      </w:r>
    </w:p>
    <w:p w14:paraId="4941A27C">
      <w:pPr>
        <w:keepNext w:val="0"/>
        <w:keepLines w:val="0"/>
        <w:pageBreakBefore w:val="0"/>
        <w:widowControl w:val="0"/>
        <w:kinsoku/>
        <w:wordWrap/>
        <w:overflowPunct/>
        <w:topLinePunct w:val="0"/>
        <w:autoSpaceDE/>
        <w:autoSpaceDN/>
        <w:bidi w:val="0"/>
        <w:adjustRightInd/>
        <w:snapToGrid/>
        <w:spacing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二、内容要求</w:t>
      </w:r>
    </w:p>
    <w:p w14:paraId="7B61635D">
      <w:pPr>
        <w:pStyle w:val="2"/>
        <w:keepNext w:val="0"/>
        <w:keepLines w:val="0"/>
        <w:pageBreakBefore w:val="0"/>
        <w:widowControl w:val="0"/>
        <w:kinsoku/>
        <w:wordWrap/>
        <w:overflowPunct/>
        <w:topLinePunct w:val="0"/>
        <w:autoSpaceDE/>
        <w:autoSpaceDN/>
        <w:bidi w:val="0"/>
        <w:adjustRightInd/>
        <w:snapToGrid/>
        <w:spacing w:before="101" w:line="480" w:lineRule="exact"/>
        <w:ind w:left="4" w:firstLine="638"/>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根据省教育厅等十四部门《关于加强家庭经济困难学生发展</w:t>
      </w:r>
      <w:r>
        <w:rPr>
          <w:rFonts w:hint="eastAsia" w:ascii="仿宋" w:hAnsi="仿宋" w:eastAsia="仿宋" w:cs="仿宋"/>
          <w:spacing w:val="7"/>
          <w:sz w:val="24"/>
          <w:szCs w:val="24"/>
        </w:rPr>
        <w:t>型资助育人工作指导意见》相关要求，可以从概要、主要做法、</w:t>
      </w:r>
      <w:r>
        <w:rPr>
          <w:rFonts w:hint="eastAsia" w:ascii="仿宋" w:hAnsi="仿宋" w:eastAsia="仿宋" w:cs="仿宋"/>
          <w:spacing w:val="5"/>
          <w:sz w:val="24"/>
          <w:szCs w:val="24"/>
        </w:rPr>
        <w:t>实际成效、经验启示、团队简介等方面进行叙述，须有重</w:t>
      </w:r>
      <w:bookmarkStart w:id="0" w:name="_GoBack"/>
      <w:bookmarkEnd w:id="0"/>
      <w:r>
        <w:rPr>
          <w:rFonts w:hint="eastAsia" w:ascii="仿宋" w:hAnsi="仿宋" w:eastAsia="仿宋" w:cs="仿宋"/>
          <w:spacing w:val="5"/>
          <w:sz w:val="24"/>
          <w:szCs w:val="24"/>
        </w:rPr>
        <w:t>点地突</w:t>
      </w:r>
      <w:r>
        <w:rPr>
          <w:rFonts w:hint="eastAsia" w:ascii="仿宋" w:hAnsi="仿宋" w:eastAsia="仿宋" w:cs="仿宋"/>
          <w:spacing w:val="7"/>
          <w:sz w:val="24"/>
          <w:szCs w:val="24"/>
        </w:rPr>
        <w:t>出发展型资助育人的特色做法，展现有创新、有实效、可借鉴、</w:t>
      </w:r>
      <w:r>
        <w:rPr>
          <w:rFonts w:hint="eastAsia" w:ascii="仿宋" w:hAnsi="仿宋" w:eastAsia="仿宋" w:cs="仿宋"/>
          <w:spacing w:val="5"/>
          <w:sz w:val="24"/>
          <w:szCs w:val="24"/>
        </w:rPr>
        <w:t>可推行的工作经验和典型模式，切勿面面俱到，更不能撰写成年</w:t>
      </w:r>
      <w:r>
        <w:rPr>
          <w:rFonts w:hint="eastAsia" w:ascii="仿宋" w:hAnsi="仿宋" w:eastAsia="仿宋" w:cs="仿宋"/>
          <w:spacing w:val="6"/>
          <w:sz w:val="24"/>
          <w:szCs w:val="24"/>
        </w:rPr>
        <w:t>度工作总结。</w:t>
      </w:r>
    </w:p>
    <w:p w14:paraId="0B4012AA">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z w:val="24"/>
          <w:szCs w:val="24"/>
        </w:rPr>
      </w:pPr>
      <w:r>
        <w:rPr>
          <w:rFonts w:hint="eastAsia" w:ascii="仿宋" w:hAnsi="仿宋" w:eastAsia="仿宋" w:cs="仿宋"/>
          <w:b/>
          <w:bCs/>
          <w:spacing w:val="6"/>
          <w:sz w:val="24"/>
          <w:szCs w:val="24"/>
        </w:rPr>
        <w:t>三、后续公益活动</w:t>
      </w:r>
    </w:p>
    <w:p w14:paraId="125837CE">
      <w:pPr>
        <w:pStyle w:val="2"/>
        <w:keepNext w:val="0"/>
        <w:keepLines w:val="0"/>
        <w:pageBreakBefore w:val="0"/>
        <w:widowControl w:val="0"/>
        <w:kinsoku/>
        <w:wordWrap/>
        <w:overflowPunct/>
        <w:topLinePunct w:val="0"/>
        <w:autoSpaceDE/>
        <w:autoSpaceDN/>
        <w:bidi w:val="0"/>
        <w:adjustRightInd/>
        <w:snapToGrid/>
        <w:spacing w:before="174" w:line="480" w:lineRule="exact"/>
        <w:ind w:right="53" w:firstLine="652"/>
        <w:textAlignment w:val="auto"/>
        <w:rPr>
          <w:rFonts w:hint="eastAsia" w:ascii="仿宋" w:hAnsi="仿宋" w:eastAsia="仿宋" w:cs="仿宋"/>
          <w:sz w:val="24"/>
          <w:szCs w:val="24"/>
        </w:rPr>
      </w:pPr>
      <w:r>
        <w:rPr>
          <w:rFonts w:hint="eastAsia" w:ascii="仿宋" w:hAnsi="仿宋" w:eastAsia="仿宋" w:cs="仿宋"/>
          <w:spacing w:val="4"/>
          <w:sz w:val="24"/>
          <w:szCs w:val="24"/>
        </w:rPr>
        <w:t>对于征集到的部分优秀案例，省学生资助中心将联合相关单</w:t>
      </w:r>
      <w:r>
        <w:rPr>
          <w:rFonts w:hint="eastAsia" w:ascii="仿宋" w:hAnsi="仿宋" w:eastAsia="仿宋" w:cs="仿宋"/>
          <w:spacing w:val="8"/>
          <w:sz w:val="24"/>
          <w:szCs w:val="24"/>
        </w:rPr>
        <w:t>位提供公益性活动和资源。</w:t>
      </w:r>
    </w:p>
    <w:p w14:paraId="3223D40F">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四、报送要求</w:t>
      </w:r>
    </w:p>
    <w:p w14:paraId="23F122EB">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pPr>
      <w:r>
        <w:rPr>
          <w:rFonts w:hint="eastAsia" w:ascii="仿宋" w:hAnsi="仿宋" w:eastAsia="仿宋" w:cs="仿宋"/>
          <w:b w:val="0"/>
          <w:bCs w:val="0"/>
          <w:spacing w:val="6"/>
          <w:sz w:val="24"/>
          <w:szCs w:val="24"/>
        </w:rPr>
        <w:t>对于上述每一类案例，各</w:t>
      </w:r>
      <w:r>
        <w:rPr>
          <w:rFonts w:hint="eastAsia" w:ascii="仿宋" w:hAnsi="仿宋" w:eastAsia="仿宋" w:cs="仿宋"/>
          <w:b w:val="0"/>
          <w:bCs w:val="0"/>
          <w:spacing w:val="6"/>
          <w:sz w:val="24"/>
          <w:szCs w:val="24"/>
          <w:lang w:val="en-US" w:eastAsia="zh-CN"/>
        </w:rPr>
        <w:t>学院可</w:t>
      </w:r>
      <w:r>
        <w:rPr>
          <w:rFonts w:hint="eastAsia" w:ascii="仿宋" w:hAnsi="仿宋" w:eastAsia="仿宋" w:cs="仿宋"/>
          <w:b w:val="0"/>
          <w:bCs w:val="0"/>
          <w:spacing w:val="6"/>
          <w:sz w:val="24"/>
          <w:szCs w:val="24"/>
        </w:rPr>
        <w:t>推荐1</w:t>
      </w:r>
      <w:r>
        <w:rPr>
          <w:rFonts w:hint="eastAsia" w:ascii="仿宋" w:hAnsi="仿宋" w:eastAsia="仿宋" w:cs="仿宋"/>
          <w:b w:val="0"/>
          <w:bCs w:val="0"/>
          <w:spacing w:val="6"/>
          <w:sz w:val="24"/>
          <w:szCs w:val="24"/>
          <w:lang w:val="en-US" w:eastAsia="zh-CN"/>
        </w:rPr>
        <w:t>-2</w:t>
      </w:r>
      <w:r>
        <w:rPr>
          <w:rFonts w:hint="eastAsia" w:ascii="仿宋" w:hAnsi="仿宋" w:eastAsia="仿宋" w:cs="仿宋"/>
          <w:b w:val="0"/>
          <w:bCs w:val="0"/>
          <w:spacing w:val="6"/>
          <w:sz w:val="24"/>
          <w:szCs w:val="24"/>
        </w:rPr>
        <w:t>个案例。</w:t>
      </w:r>
      <w:r>
        <w:rPr>
          <w:rFonts w:hint="eastAsia" w:ascii="仿宋" w:hAnsi="仿宋" w:eastAsia="仿宋" w:cs="仿宋"/>
          <w:spacing w:val="6"/>
          <w:sz w:val="24"/>
          <w:szCs w:val="24"/>
        </w:rPr>
        <w:t>文件应包含：1.《发展型资助育人案例申报表》及附件电子版；2.《发展型资助育人案例申报表》及附件的</w:t>
      </w:r>
      <w:r>
        <w:rPr>
          <w:rFonts w:hint="eastAsia" w:ascii="仿宋" w:hAnsi="仿宋" w:eastAsia="仿宋" w:cs="仿宋"/>
          <w:spacing w:val="6"/>
          <w:sz w:val="24"/>
          <w:szCs w:val="24"/>
          <w:lang w:val="en-US" w:eastAsia="zh-CN"/>
        </w:rPr>
        <w:t>纸质版盖章版</w:t>
      </w:r>
      <w:r>
        <w:rPr>
          <w:rFonts w:hint="eastAsia" w:ascii="仿宋" w:hAnsi="仿宋" w:eastAsia="仿宋" w:cs="仿宋"/>
          <w:spacing w:val="6"/>
          <w:sz w:val="24"/>
          <w:szCs w:val="24"/>
        </w:rPr>
        <w:t>。</w:t>
      </w:r>
    </w:p>
    <w:p w14:paraId="0A15EC85">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pPr>
    </w:p>
    <w:p w14:paraId="1A8C18F4">
      <w:pPr>
        <w:jc w:val="center"/>
        <w:rPr>
          <w:rFonts w:hint="eastAsia" w:ascii="仿宋" w:hAnsi="仿宋" w:eastAsia="仿宋" w:cs="仿宋"/>
          <w:b/>
          <w:bCs/>
          <w:sz w:val="30"/>
          <w:szCs w:val="30"/>
        </w:rPr>
      </w:pPr>
      <w:r>
        <w:rPr>
          <w:rFonts w:hint="eastAsia" w:ascii="仿宋" w:hAnsi="仿宋" w:eastAsia="仿宋" w:cs="仿宋"/>
          <w:b/>
          <w:bCs/>
          <w:sz w:val="30"/>
          <w:szCs w:val="30"/>
        </w:rPr>
        <w:t>发展型资助育人案例申报表</w:t>
      </w:r>
    </w:p>
    <w:tbl>
      <w:tblPr>
        <w:tblStyle w:val="5"/>
        <w:tblW w:w="8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2037"/>
        <w:gridCol w:w="1742"/>
        <w:gridCol w:w="2724"/>
      </w:tblGrid>
      <w:tr w14:paraId="3F337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792" w:type="dxa"/>
            <w:vAlign w:val="center"/>
          </w:tcPr>
          <w:p w14:paraId="36588BCD">
            <w:pPr>
              <w:spacing w:before="130" w:line="227" w:lineRule="auto"/>
              <w:ind w:left="428" w:leftChars="0" w:hanging="428" w:hangingChars="206"/>
              <w:jc w:val="center"/>
              <w:rPr>
                <w:rFonts w:hint="eastAsia" w:ascii="仿宋" w:hAnsi="仿宋" w:eastAsia="仿宋" w:cs="仿宋"/>
                <w:sz w:val="21"/>
                <w:szCs w:val="21"/>
              </w:rPr>
            </w:pPr>
            <w:r>
              <w:rPr>
                <w:rFonts w:hint="eastAsia" w:ascii="仿宋" w:hAnsi="仿宋" w:eastAsia="仿宋" w:cs="仿宋"/>
                <w:spacing w:val="-1"/>
                <w:sz w:val="21"/>
                <w:szCs w:val="21"/>
              </w:rPr>
              <w:t>申报单位</w:t>
            </w:r>
          </w:p>
        </w:tc>
        <w:tc>
          <w:tcPr>
            <w:tcW w:w="6503" w:type="dxa"/>
            <w:gridSpan w:val="3"/>
            <w:vAlign w:val="top"/>
          </w:tcPr>
          <w:p w14:paraId="5F62FA38">
            <w:pPr>
              <w:rPr>
                <w:rFonts w:hint="eastAsia" w:ascii="仿宋" w:hAnsi="仿宋" w:eastAsia="仿宋" w:cs="仿宋"/>
                <w:sz w:val="21"/>
                <w:szCs w:val="21"/>
              </w:rPr>
            </w:pPr>
          </w:p>
        </w:tc>
      </w:tr>
      <w:tr w14:paraId="22AD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14:paraId="276527F4">
            <w:pPr>
              <w:spacing w:before="126" w:line="228"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案例名称</w:t>
            </w:r>
          </w:p>
        </w:tc>
        <w:tc>
          <w:tcPr>
            <w:tcW w:w="6503" w:type="dxa"/>
            <w:gridSpan w:val="3"/>
            <w:vAlign w:val="top"/>
          </w:tcPr>
          <w:p w14:paraId="49D0B644">
            <w:pPr>
              <w:rPr>
                <w:rFonts w:hint="eastAsia" w:ascii="仿宋" w:hAnsi="仿宋" w:eastAsia="仿宋" w:cs="仿宋"/>
                <w:sz w:val="21"/>
                <w:szCs w:val="21"/>
              </w:rPr>
            </w:pPr>
          </w:p>
        </w:tc>
      </w:tr>
      <w:tr w14:paraId="42E4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92" w:type="dxa"/>
            <w:vAlign w:val="top"/>
          </w:tcPr>
          <w:p w14:paraId="5C534CB3">
            <w:pPr>
              <w:spacing w:before="266" w:line="227"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案例类别</w:t>
            </w:r>
          </w:p>
        </w:tc>
        <w:tc>
          <w:tcPr>
            <w:tcW w:w="6503" w:type="dxa"/>
            <w:gridSpan w:val="3"/>
            <w:vAlign w:val="top"/>
          </w:tcPr>
          <w:p w14:paraId="100A2EC7">
            <w:pPr>
              <w:pStyle w:val="6"/>
              <w:spacing w:before="191" w:line="228" w:lineRule="auto"/>
              <w:ind w:left="720"/>
              <w:rPr>
                <w:rFonts w:hint="eastAsia" w:ascii="仿宋" w:hAnsi="仿宋" w:eastAsia="仿宋" w:cs="仿宋"/>
                <w:sz w:val="21"/>
                <w:szCs w:val="21"/>
              </w:rPr>
            </w:pPr>
            <w:r>
              <w:rPr>
                <w:rFonts w:hint="eastAsia" w:ascii="仿宋" w:hAnsi="仿宋" w:eastAsia="仿宋" w:cs="仿宋"/>
                <w:spacing w:val="5"/>
                <w:sz w:val="21"/>
                <w:szCs w:val="21"/>
              </w:rPr>
              <w:t>□体系案例□特定群体案例□导师案例</w:t>
            </w:r>
          </w:p>
        </w:tc>
      </w:tr>
      <w:tr w14:paraId="562A6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14:paraId="0F82249B">
            <w:pPr>
              <w:spacing w:before="126" w:line="227" w:lineRule="auto"/>
              <w:ind w:left="280" w:leftChars="0" w:hanging="280" w:hangingChars="125"/>
              <w:jc w:val="center"/>
              <w:rPr>
                <w:rFonts w:hint="eastAsia" w:ascii="仿宋" w:hAnsi="仿宋" w:eastAsia="仿宋" w:cs="仿宋"/>
                <w:sz w:val="21"/>
                <w:szCs w:val="21"/>
              </w:rPr>
            </w:pPr>
            <w:r>
              <w:rPr>
                <w:rFonts w:hint="eastAsia" w:ascii="仿宋" w:hAnsi="仿宋" w:eastAsia="仿宋" w:cs="仿宋"/>
                <w:spacing w:val="7"/>
                <w:sz w:val="21"/>
                <w:szCs w:val="21"/>
              </w:rPr>
              <w:t>案例申报人</w:t>
            </w:r>
          </w:p>
        </w:tc>
        <w:tc>
          <w:tcPr>
            <w:tcW w:w="2037" w:type="dxa"/>
            <w:vAlign w:val="top"/>
          </w:tcPr>
          <w:p w14:paraId="2D0D4C37">
            <w:pPr>
              <w:rPr>
                <w:rFonts w:hint="eastAsia" w:ascii="仿宋" w:hAnsi="仿宋" w:eastAsia="仿宋" w:cs="仿宋"/>
                <w:sz w:val="21"/>
                <w:szCs w:val="21"/>
              </w:rPr>
            </w:pPr>
          </w:p>
        </w:tc>
        <w:tc>
          <w:tcPr>
            <w:tcW w:w="1742" w:type="dxa"/>
            <w:vAlign w:val="top"/>
          </w:tcPr>
          <w:p w14:paraId="1FAA7158">
            <w:pPr>
              <w:spacing w:before="126" w:line="227" w:lineRule="auto"/>
              <w:ind w:left="397"/>
              <w:rPr>
                <w:rFonts w:hint="eastAsia" w:ascii="仿宋" w:hAnsi="仿宋" w:eastAsia="仿宋" w:cs="仿宋"/>
                <w:sz w:val="21"/>
                <w:szCs w:val="21"/>
              </w:rPr>
            </w:pPr>
            <w:r>
              <w:rPr>
                <w:rFonts w:hint="eastAsia" w:ascii="仿宋" w:hAnsi="仿宋" w:eastAsia="仿宋" w:cs="仿宋"/>
                <w:spacing w:val="-1"/>
                <w:sz w:val="21"/>
                <w:szCs w:val="21"/>
              </w:rPr>
              <w:t>职务</w:t>
            </w:r>
          </w:p>
        </w:tc>
        <w:tc>
          <w:tcPr>
            <w:tcW w:w="2724" w:type="dxa"/>
            <w:vAlign w:val="top"/>
          </w:tcPr>
          <w:p w14:paraId="72A47DE3">
            <w:pPr>
              <w:rPr>
                <w:rFonts w:hint="eastAsia" w:ascii="仿宋" w:hAnsi="仿宋" w:eastAsia="仿宋" w:cs="仿宋"/>
                <w:sz w:val="21"/>
                <w:szCs w:val="21"/>
              </w:rPr>
            </w:pPr>
          </w:p>
        </w:tc>
      </w:tr>
      <w:tr w14:paraId="51E73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14:paraId="5B45A97F">
            <w:pPr>
              <w:spacing w:before="125" w:line="227" w:lineRule="auto"/>
              <w:ind w:left="398" w:leftChars="0" w:hanging="398" w:hangingChars="188"/>
              <w:jc w:val="center"/>
              <w:rPr>
                <w:rFonts w:hint="eastAsia" w:ascii="仿宋" w:hAnsi="仿宋" w:eastAsia="仿宋" w:cs="仿宋"/>
                <w:sz w:val="21"/>
                <w:szCs w:val="21"/>
              </w:rPr>
            </w:pPr>
            <w:r>
              <w:rPr>
                <w:rFonts w:hint="eastAsia" w:ascii="仿宋" w:hAnsi="仿宋" w:eastAsia="仿宋" w:cs="仿宋"/>
                <w:spacing w:val="1"/>
                <w:sz w:val="21"/>
                <w:szCs w:val="21"/>
              </w:rPr>
              <w:t>手机</w:t>
            </w:r>
          </w:p>
        </w:tc>
        <w:tc>
          <w:tcPr>
            <w:tcW w:w="2037" w:type="dxa"/>
            <w:vAlign w:val="top"/>
          </w:tcPr>
          <w:p w14:paraId="3388BFBC">
            <w:pPr>
              <w:rPr>
                <w:rFonts w:hint="eastAsia" w:ascii="仿宋" w:hAnsi="仿宋" w:eastAsia="仿宋" w:cs="仿宋"/>
                <w:sz w:val="21"/>
                <w:szCs w:val="21"/>
              </w:rPr>
            </w:pPr>
          </w:p>
        </w:tc>
        <w:tc>
          <w:tcPr>
            <w:tcW w:w="1742" w:type="dxa"/>
            <w:vAlign w:val="top"/>
          </w:tcPr>
          <w:p w14:paraId="400A7A8A">
            <w:pPr>
              <w:spacing w:before="126" w:line="228" w:lineRule="auto"/>
              <w:ind w:left="414"/>
              <w:rPr>
                <w:rFonts w:hint="eastAsia" w:ascii="仿宋" w:hAnsi="仿宋" w:eastAsia="仿宋" w:cs="仿宋"/>
                <w:sz w:val="21"/>
                <w:szCs w:val="21"/>
              </w:rPr>
            </w:pPr>
            <w:r>
              <w:rPr>
                <w:rFonts w:hint="eastAsia" w:ascii="仿宋" w:hAnsi="仿宋" w:eastAsia="仿宋" w:cs="仿宋"/>
                <w:spacing w:val="-9"/>
                <w:sz w:val="21"/>
                <w:szCs w:val="21"/>
              </w:rPr>
              <w:t>邮箱</w:t>
            </w:r>
          </w:p>
        </w:tc>
        <w:tc>
          <w:tcPr>
            <w:tcW w:w="2724" w:type="dxa"/>
            <w:vAlign w:val="top"/>
          </w:tcPr>
          <w:p w14:paraId="5C0F307E">
            <w:pPr>
              <w:rPr>
                <w:rFonts w:hint="eastAsia" w:ascii="仿宋" w:hAnsi="仿宋" w:eastAsia="仿宋" w:cs="仿宋"/>
                <w:sz w:val="21"/>
                <w:szCs w:val="21"/>
              </w:rPr>
            </w:pPr>
          </w:p>
        </w:tc>
      </w:tr>
      <w:tr w14:paraId="2B860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8" w:hRule="atLeast"/>
        </w:trPr>
        <w:tc>
          <w:tcPr>
            <w:tcW w:w="1792" w:type="dxa"/>
            <w:vAlign w:val="top"/>
          </w:tcPr>
          <w:p w14:paraId="7129992D">
            <w:pPr>
              <w:spacing w:line="242" w:lineRule="auto"/>
              <w:rPr>
                <w:rFonts w:hint="eastAsia" w:ascii="仿宋" w:hAnsi="仿宋" w:eastAsia="仿宋" w:cs="仿宋"/>
                <w:sz w:val="21"/>
                <w:szCs w:val="21"/>
              </w:rPr>
            </w:pPr>
          </w:p>
          <w:p w14:paraId="67FE9D1E">
            <w:pPr>
              <w:spacing w:line="242" w:lineRule="auto"/>
              <w:rPr>
                <w:rFonts w:hint="eastAsia" w:ascii="仿宋" w:hAnsi="仿宋" w:eastAsia="仿宋" w:cs="仿宋"/>
                <w:sz w:val="21"/>
                <w:szCs w:val="21"/>
              </w:rPr>
            </w:pPr>
          </w:p>
          <w:p w14:paraId="7D07DCF2">
            <w:pPr>
              <w:spacing w:line="242" w:lineRule="auto"/>
              <w:rPr>
                <w:rFonts w:hint="eastAsia" w:ascii="仿宋" w:hAnsi="仿宋" w:eastAsia="仿宋" w:cs="仿宋"/>
                <w:sz w:val="21"/>
                <w:szCs w:val="21"/>
              </w:rPr>
            </w:pPr>
          </w:p>
          <w:p w14:paraId="700F95D4">
            <w:pPr>
              <w:spacing w:line="242" w:lineRule="auto"/>
              <w:rPr>
                <w:rFonts w:hint="eastAsia" w:ascii="仿宋" w:hAnsi="仿宋" w:eastAsia="仿宋" w:cs="仿宋"/>
                <w:sz w:val="21"/>
                <w:szCs w:val="21"/>
              </w:rPr>
            </w:pPr>
          </w:p>
          <w:p w14:paraId="26A4D479">
            <w:pPr>
              <w:spacing w:line="242" w:lineRule="auto"/>
              <w:rPr>
                <w:rFonts w:hint="eastAsia" w:ascii="仿宋" w:hAnsi="仿宋" w:eastAsia="仿宋" w:cs="仿宋"/>
                <w:sz w:val="21"/>
                <w:szCs w:val="21"/>
              </w:rPr>
            </w:pPr>
          </w:p>
          <w:p w14:paraId="18137A38">
            <w:pPr>
              <w:spacing w:line="242" w:lineRule="auto"/>
              <w:rPr>
                <w:rFonts w:hint="eastAsia" w:ascii="仿宋" w:hAnsi="仿宋" w:eastAsia="仿宋" w:cs="仿宋"/>
                <w:sz w:val="21"/>
                <w:szCs w:val="21"/>
              </w:rPr>
            </w:pPr>
          </w:p>
          <w:p w14:paraId="69A71B18">
            <w:pPr>
              <w:spacing w:line="242" w:lineRule="auto"/>
              <w:rPr>
                <w:rFonts w:hint="eastAsia" w:ascii="仿宋" w:hAnsi="仿宋" w:eastAsia="仿宋" w:cs="仿宋"/>
                <w:sz w:val="21"/>
                <w:szCs w:val="21"/>
              </w:rPr>
            </w:pPr>
          </w:p>
          <w:p w14:paraId="4FF31D4F">
            <w:pPr>
              <w:pStyle w:val="6"/>
              <w:spacing w:before="75" w:line="225" w:lineRule="auto"/>
              <w:ind w:left="416" w:leftChars="198" w:firstLine="4" w:firstLineChars="0"/>
              <w:rPr>
                <w:rFonts w:hint="eastAsia" w:ascii="仿宋" w:hAnsi="仿宋" w:eastAsia="仿宋" w:cs="仿宋"/>
                <w:sz w:val="21"/>
                <w:szCs w:val="21"/>
              </w:rPr>
            </w:pPr>
            <w:r>
              <w:rPr>
                <w:rFonts w:hint="eastAsia" w:ascii="仿宋" w:hAnsi="仿宋" w:eastAsia="仿宋" w:cs="仿宋"/>
                <w:spacing w:val="6"/>
                <w:sz w:val="21"/>
                <w:szCs w:val="21"/>
              </w:rPr>
              <w:t>案例内容</w:t>
            </w:r>
          </w:p>
        </w:tc>
        <w:tc>
          <w:tcPr>
            <w:tcW w:w="6503" w:type="dxa"/>
            <w:gridSpan w:val="3"/>
            <w:vAlign w:val="top"/>
          </w:tcPr>
          <w:p w14:paraId="10A4608B">
            <w:pPr>
              <w:rPr>
                <w:rFonts w:hint="eastAsia" w:ascii="仿宋" w:hAnsi="仿宋" w:eastAsia="仿宋" w:cs="仿宋"/>
                <w:b/>
                <w:bCs/>
                <w:sz w:val="21"/>
                <w:szCs w:val="21"/>
              </w:rPr>
            </w:pPr>
            <w:r>
              <w:rPr>
                <w:rFonts w:hint="eastAsia" w:ascii="仿宋" w:hAnsi="仿宋" w:eastAsia="仿宋" w:cs="仿宋"/>
                <w:b/>
                <w:bCs/>
                <w:sz w:val="21"/>
                <w:szCs w:val="21"/>
              </w:rPr>
              <w:t>案例撰写示例（仅供参考）：</w:t>
            </w:r>
          </w:p>
          <w:p w14:paraId="21D26D21">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案例概要。</w:t>
            </w:r>
            <w:r>
              <w:rPr>
                <w:rFonts w:hint="eastAsia" w:ascii="仿宋" w:hAnsi="仿宋" w:eastAsia="仿宋" w:cs="仿宋"/>
                <w:sz w:val="21"/>
                <w:szCs w:val="21"/>
              </w:rPr>
              <w:t>简明扼要地对案例背景、思路设计、标志性成果进行介绍，字数500字以内。</w:t>
            </w:r>
          </w:p>
          <w:p w14:paraId="437962AC">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主要做法。</w:t>
            </w:r>
            <w:r>
              <w:rPr>
                <w:rFonts w:hint="eastAsia" w:ascii="仿宋" w:hAnsi="仿宋" w:eastAsia="仿宋" w:cs="仿宋"/>
                <w:sz w:val="21"/>
                <w:szCs w:val="21"/>
              </w:rPr>
              <w:t>要求内容清晰完整，逻辑结构严谨、行文表达流畅、数据精准客观，突出案例撰写的生动性、可操作与可复制性，字数2000字以内。（须配3-5张直接反映案例开展情况及其成果的图片，图片单独打包，压缩包命名“案例名称图片+申请人”，每个图片附上不超过20个字的注释说明，为保证图片质量不能直接粘贴到WORD文档上，图片要求是jpg格式，像素不低于300dpi）</w:t>
            </w:r>
          </w:p>
          <w:p w14:paraId="0B16966C">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rPr>
              <w:t>实际成效。</w:t>
            </w:r>
            <w:r>
              <w:rPr>
                <w:rFonts w:hint="eastAsia" w:ascii="仿宋" w:hAnsi="仿宋" w:eastAsia="仿宋" w:cs="仿宋"/>
                <w:sz w:val="21"/>
                <w:szCs w:val="21"/>
              </w:rPr>
              <w:t>案例具体成果内容，案例在资助育人方面取得的具体成效，字数1000字以内。</w:t>
            </w:r>
          </w:p>
          <w:p w14:paraId="6E492FE6">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rPr>
              <w:t>经验启示。</w:t>
            </w:r>
            <w:r>
              <w:rPr>
                <w:rFonts w:hint="eastAsia" w:ascii="仿宋" w:hAnsi="仿宋" w:eastAsia="仿宋" w:cs="仿宋"/>
                <w:sz w:val="21"/>
                <w:szCs w:val="21"/>
              </w:rPr>
              <w:t>从理论、实践等多维度进行深入分析和思考，列举特色亮点及经验启示，并提出有关建议，字数500字以内。</w:t>
            </w:r>
          </w:p>
          <w:p w14:paraId="57596A09">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5.团队简介。</w:t>
            </w:r>
            <w:r>
              <w:rPr>
                <w:rFonts w:hint="eastAsia" w:ascii="仿宋" w:hAnsi="仿宋" w:eastAsia="仿宋" w:cs="仿宋"/>
                <w:sz w:val="21"/>
                <w:szCs w:val="21"/>
              </w:rPr>
              <w:t>导师案例填写，包括姓名，所在部门（院系），职务、职称，与项目本身相关的工作实绩。字数200字以内。</w:t>
            </w:r>
          </w:p>
        </w:tc>
      </w:tr>
      <w:tr w14:paraId="66AE4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8295" w:type="dxa"/>
            <w:gridSpan w:val="4"/>
            <w:vAlign w:val="top"/>
          </w:tcPr>
          <w:p w14:paraId="43FBEA9B">
            <w:pPr>
              <w:spacing w:before="289" w:line="227" w:lineRule="auto"/>
              <w:ind w:left="148"/>
              <w:rPr>
                <w:rFonts w:hint="eastAsia" w:ascii="仿宋" w:hAnsi="仿宋" w:eastAsia="仿宋" w:cs="仿宋"/>
                <w:sz w:val="21"/>
                <w:szCs w:val="21"/>
              </w:rPr>
            </w:pPr>
            <w:r>
              <w:rPr>
                <w:rFonts w:hint="eastAsia" w:ascii="仿宋" w:hAnsi="仿宋" w:eastAsia="仿宋" w:cs="仿宋"/>
                <w:b/>
                <w:bCs/>
                <w:spacing w:val="-6"/>
                <w:sz w:val="21"/>
                <w:szCs w:val="21"/>
              </w:rPr>
              <w:t>申报人承诺：</w:t>
            </w:r>
          </w:p>
          <w:p w14:paraId="110E65ED">
            <w:pPr>
              <w:spacing w:before="27" w:line="238" w:lineRule="auto"/>
              <w:ind w:left="141" w:right="26" w:firstLine="457"/>
              <w:rPr>
                <w:rFonts w:hint="eastAsia" w:ascii="仿宋" w:hAnsi="仿宋" w:eastAsia="仿宋" w:cs="仿宋"/>
                <w:sz w:val="21"/>
                <w:szCs w:val="21"/>
              </w:rPr>
            </w:pPr>
            <w:r>
              <w:rPr>
                <w:rFonts w:hint="eastAsia" w:ascii="仿宋" w:hAnsi="仿宋" w:eastAsia="仿宋" w:cs="仿宋"/>
                <w:spacing w:val="5"/>
                <w:sz w:val="21"/>
                <w:szCs w:val="21"/>
              </w:rPr>
              <w:t>本人保证本案例申报表填报内容真实，案例不存在任何知识产权问题，所用的文字、</w:t>
            </w:r>
            <w:r>
              <w:rPr>
                <w:rFonts w:hint="eastAsia" w:ascii="仿宋" w:hAnsi="仿宋" w:eastAsia="仿宋" w:cs="仿宋"/>
                <w:spacing w:val="2"/>
                <w:sz w:val="21"/>
                <w:szCs w:val="21"/>
              </w:rPr>
              <w:t>图片无侵犯他人肖像权、著作权的现象，如有违</w:t>
            </w:r>
            <w:r>
              <w:rPr>
                <w:rFonts w:hint="eastAsia" w:ascii="仿宋" w:hAnsi="仿宋" w:eastAsia="仿宋" w:cs="仿宋"/>
                <w:spacing w:val="1"/>
                <w:sz w:val="21"/>
                <w:szCs w:val="21"/>
              </w:rPr>
              <w:t>反，本人将承担相关责任。</w:t>
            </w:r>
          </w:p>
          <w:p w14:paraId="1DCF06FD">
            <w:pPr>
              <w:spacing w:before="29" w:line="227" w:lineRule="auto"/>
              <w:ind w:left="4468"/>
              <w:rPr>
                <w:rFonts w:hint="eastAsia" w:ascii="仿宋" w:hAnsi="仿宋" w:eastAsia="仿宋" w:cs="仿宋"/>
                <w:sz w:val="21"/>
                <w:szCs w:val="21"/>
              </w:rPr>
            </w:pPr>
            <w:r>
              <w:rPr>
                <w:rFonts w:hint="eastAsia" w:ascii="仿宋" w:hAnsi="仿宋" w:eastAsia="仿宋" w:cs="仿宋"/>
                <w:spacing w:val="-6"/>
                <w:sz w:val="21"/>
                <w:szCs w:val="21"/>
              </w:rPr>
              <w:t>申报人（签章</w:t>
            </w:r>
            <w:r>
              <w:rPr>
                <w:rFonts w:hint="eastAsia" w:ascii="仿宋" w:hAnsi="仿宋" w:eastAsia="仿宋" w:cs="仿宋"/>
                <w:sz w:val="21"/>
                <w:szCs w:val="21"/>
              </w:rPr>
              <w:t>）：</w:t>
            </w:r>
          </w:p>
          <w:p w14:paraId="73805F7F">
            <w:pPr>
              <w:spacing w:before="27" w:line="227" w:lineRule="auto"/>
              <w:jc w:val="right"/>
              <w:rPr>
                <w:rFonts w:hint="eastAsia" w:ascii="仿宋" w:hAnsi="仿宋" w:eastAsia="仿宋" w:cs="仿宋"/>
                <w:sz w:val="21"/>
                <w:szCs w:val="21"/>
              </w:rPr>
            </w:pPr>
            <w:r>
              <w:rPr>
                <w:rFonts w:hint="eastAsia" w:ascii="仿宋" w:hAnsi="仿宋" w:eastAsia="仿宋" w:cs="仿宋"/>
                <w:spacing w:val="-2"/>
                <w:sz w:val="21"/>
                <w:szCs w:val="21"/>
              </w:rPr>
              <w:t>年月日</w:t>
            </w:r>
          </w:p>
        </w:tc>
      </w:tr>
      <w:tr w14:paraId="355AE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95" w:type="dxa"/>
            <w:gridSpan w:val="4"/>
            <w:vAlign w:val="top"/>
          </w:tcPr>
          <w:p w14:paraId="63F4222B">
            <w:pPr>
              <w:spacing w:before="289" w:line="227" w:lineRule="auto"/>
              <w:ind w:left="148"/>
              <w:rPr>
                <w:rFonts w:hint="eastAsia" w:ascii="仿宋" w:hAnsi="仿宋" w:eastAsia="仿宋" w:cs="仿宋"/>
                <w:b/>
                <w:bCs/>
                <w:spacing w:val="-6"/>
                <w:sz w:val="21"/>
                <w:szCs w:val="21"/>
              </w:rPr>
            </w:pPr>
            <w:r>
              <w:rPr>
                <w:rFonts w:hint="eastAsia" w:ascii="仿宋" w:hAnsi="仿宋" w:eastAsia="仿宋" w:cs="仿宋"/>
                <w:b/>
                <w:bCs/>
                <w:spacing w:val="-6"/>
                <w:sz w:val="21"/>
                <w:szCs w:val="21"/>
              </w:rPr>
              <w:t>申报单位意见：</w:t>
            </w:r>
          </w:p>
          <w:p w14:paraId="77F93B48">
            <w:pPr>
              <w:spacing w:before="301" w:line="227" w:lineRule="auto"/>
              <w:ind w:left="5038"/>
              <w:rPr>
                <w:rFonts w:hint="eastAsia" w:ascii="仿宋" w:hAnsi="仿宋" w:eastAsia="仿宋" w:cs="仿宋"/>
                <w:sz w:val="23"/>
                <w:szCs w:val="23"/>
              </w:rPr>
            </w:pPr>
            <w:r>
              <w:rPr>
                <w:rFonts w:hint="eastAsia" w:ascii="仿宋" w:hAnsi="仿宋" w:eastAsia="仿宋" w:cs="仿宋"/>
                <w:spacing w:val="4"/>
                <w:sz w:val="23"/>
                <w:szCs w:val="23"/>
              </w:rPr>
              <w:t>盖章</w:t>
            </w:r>
          </w:p>
          <w:p w14:paraId="2651BD60">
            <w:pPr>
              <w:spacing w:before="30" w:line="227" w:lineRule="auto"/>
              <w:jc w:val="right"/>
              <w:rPr>
                <w:rFonts w:ascii="宋体" w:hAnsi="宋体" w:eastAsia="宋体" w:cs="宋体"/>
                <w:sz w:val="23"/>
                <w:szCs w:val="23"/>
              </w:rPr>
            </w:pPr>
            <w:r>
              <w:rPr>
                <w:rFonts w:hint="eastAsia" w:ascii="仿宋" w:hAnsi="仿宋" w:eastAsia="仿宋" w:cs="仿宋"/>
                <w:spacing w:val="-2"/>
                <w:sz w:val="21"/>
                <w:szCs w:val="21"/>
              </w:rPr>
              <w:t>年月日</w:t>
            </w:r>
          </w:p>
        </w:tc>
      </w:tr>
    </w:tbl>
    <w:p w14:paraId="7A99B075">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sectPr>
          <w:pgSz w:w="11906" w:h="16838"/>
          <w:pgMar w:top="1440" w:right="1800" w:bottom="1440" w:left="1800" w:header="851" w:footer="992" w:gutter="0"/>
          <w:cols w:space="425" w:num="1"/>
          <w:docGrid w:type="lines" w:linePitch="312" w:charSpace="0"/>
        </w:sectPr>
      </w:pPr>
    </w:p>
    <w:p w14:paraId="110A9E92">
      <w:pPr>
        <w:jc w:val="center"/>
        <w:rPr>
          <w:rFonts w:hint="eastAsia" w:ascii="仿宋" w:hAnsi="仿宋" w:eastAsia="仿宋" w:cs="仿宋"/>
          <w:b/>
          <w:bCs/>
          <w:sz w:val="30"/>
          <w:szCs w:val="30"/>
        </w:rPr>
      </w:pPr>
      <w:r>
        <w:rPr>
          <w:rFonts w:hint="eastAsia" w:ascii="仿宋" w:hAnsi="仿宋" w:eastAsia="仿宋" w:cs="仿宋"/>
          <w:b/>
          <w:bCs/>
          <w:sz w:val="30"/>
          <w:szCs w:val="30"/>
        </w:rPr>
        <w:t>生涯规划指导优秀案例报送要求</w:t>
      </w:r>
    </w:p>
    <w:p w14:paraId="67CCE4F1">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是指帮助学生在充分的自我认知和社会理解的基础上，掌握学习与生涯选择的主要方法；指导学生平衡个人发展和社会发展的需求，初步规划合理的学业、专业、职业及人生发展路径并根据实际动态调整，树立主动学习和终身发展的意识，努力实现兴趣、理想与职业的有机统一。</w:t>
      </w:r>
    </w:p>
    <w:p w14:paraId="7E09D8B4">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一</w:t>
      </w:r>
      <w:r>
        <w:rPr>
          <w:rFonts w:hint="eastAsia" w:ascii="仿宋" w:hAnsi="仿宋" w:eastAsia="仿宋" w:cs="仿宋"/>
          <w:b/>
          <w:bCs/>
          <w:spacing w:val="5"/>
          <w:sz w:val="24"/>
          <w:szCs w:val="24"/>
        </w:rPr>
        <w:t>、内容要求</w:t>
      </w:r>
    </w:p>
    <w:p w14:paraId="0C781D7B">
      <w:pPr>
        <w:pStyle w:val="2"/>
        <w:keepNext w:val="0"/>
        <w:keepLines w:val="0"/>
        <w:pageBreakBefore w:val="0"/>
        <w:widowControl w:val="0"/>
        <w:kinsoku/>
        <w:wordWrap/>
        <w:overflowPunct/>
        <w:topLinePunct w:val="0"/>
        <w:autoSpaceDE/>
        <w:autoSpaceDN/>
        <w:bidi w:val="0"/>
        <w:adjustRightInd/>
        <w:snapToGrid/>
        <w:spacing w:before="47" w:line="480" w:lineRule="exact"/>
        <w:ind w:left="11" w:leftChars="0"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各学院生涯规划指导探索和实践，在生涯规划指导课程教学、家校社生涯规划共育、生涯规划师资建设等方面具有典型事件和特色做法。可从背景分析、过程描述、实施成效、特色创新点等方面整体描述生涯规划指导的经验做法。叙述语言平实、简练，主题突出，字数控制在2000-5000字左右，杜绝夸大或不符实际的虚构情节。</w:t>
      </w:r>
    </w:p>
    <w:p w14:paraId="61D5C352">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生涯规划指导如需外出见习、实习体验，须充分考虑安全保障，做到防范管理措施科学有效，安全应急预案详实规范。</w:t>
      </w:r>
    </w:p>
    <w:p w14:paraId="6E8E8420">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14:paraId="00119A7E">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对于征集到的部分优秀案例，省学生资助中心将会同有关部门提供行业参访机会。</w:t>
      </w:r>
    </w:p>
    <w:p w14:paraId="40A6C898">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14:paraId="53DF117E">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rPr>
        <w:t>各学院</w:t>
      </w:r>
      <w:r>
        <w:rPr>
          <w:rFonts w:hint="eastAsia" w:cs="仿宋"/>
          <w:spacing w:val="5"/>
          <w:sz w:val="24"/>
          <w:szCs w:val="24"/>
          <w:lang w:val="en-US" w:eastAsia="zh-CN"/>
        </w:rPr>
        <w:t>可</w:t>
      </w:r>
      <w:r>
        <w:rPr>
          <w:rFonts w:hint="eastAsia" w:ascii="仿宋" w:hAnsi="仿宋" w:eastAsia="仿宋" w:cs="仿宋"/>
          <w:spacing w:val="5"/>
          <w:sz w:val="24"/>
          <w:szCs w:val="24"/>
        </w:rPr>
        <w:t>推荐1</w:t>
      </w:r>
      <w:r>
        <w:rPr>
          <w:rFonts w:hint="eastAsia" w:cs="仿宋"/>
          <w:spacing w:val="5"/>
          <w:sz w:val="24"/>
          <w:szCs w:val="24"/>
          <w:lang w:val="en-US" w:eastAsia="zh-CN"/>
        </w:rPr>
        <w:t>-2</w:t>
      </w:r>
      <w:r>
        <w:rPr>
          <w:rFonts w:hint="eastAsia" w:ascii="仿宋" w:hAnsi="仿宋" w:eastAsia="仿宋" w:cs="仿宋"/>
          <w:spacing w:val="5"/>
          <w:sz w:val="24"/>
          <w:szCs w:val="24"/>
        </w:rPr>
        <w:t>个案例。文件应包含：1.《生涯规划指导案例申报表》及附件（案例内容）电子版；2.《生涯规划指导案例申报表》及附件</w:t>
      </w:r>
      <w:r>
        <w:rPr>
          <w:rFonts w:hint="eastAsia" w:cs="仿宋"/>
          <w:spacing w:val="5"/>
          <w:sz w:val="24"/>
          <w:szCs w:val="24"/>
          <w:lang w:val="en-US" w:eastAsia="zh-CN"/>
        </w:rPr>
        <w:t>的纸质盖章版</w:t>
      </w:r>
      <w:r>
        <w:rPr>
          <w:rFonts w:hint="eastAsia" w:ascii="仿宋" w:hAnsi="仿宋" w:eastAsia="仿宋" w:cs="仿宋"/>
          <w:spacing w:val="5"/>
          <w:sz w:val="24"/>
          <w:szCs w:val="24"/>
        </w:rPr>
        <w:t>。如有需要，生涯规划指导案例可提交相关佐证材料（活动图片像素不低于1440*1080，格式为jpg或png；活动视频分辨率不低于2K，时长不超过5分钟，格式为常见视频播放格式）。</w:t>
      </w:r>
    </w:p>
    <w:p w14:paraId="14FD9D37">
      <w:pPr>
        <w:jc w:val="center"/>
        <w:rPr>
          <w:rFonts w:hint="eastAsia" w:ascii="仿宋" w:hAnsi="仿宋" w:eastAsia="仿宋" w:cs="仿宋"/>
          <w:b/>
          <w:bCs/>
          <w:sz w:val="30"/>
          <w:szCs w:val="30"/>
        </w:rPr>
      </w:pPr>
      <w:r>
        <w:rPr>
          <w:rFonts w:hint="eastAsia" w:ascii="仿宋" w:hAnsi="仿宋" w:eastAsia="仿宋" w:cs="仿宋"/>
          <w:b/>
          <w:bCs/>
          <w:sz w:val="30"/>
          <w:szCs w:val="30"/>
        </w:rPr>
        <w:t>生涯规划指导优秀案例申报表</w:t>
      </w:r>
    </w:p>
    <w:tbl>
      <w:tblPr>
        <w:tblStyle w:val="5"/>
        <w:tblW w:w="8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1924"/>
        <w:gridCol w:w="1742"/>
        <w:gridCol w:w="2634"/>
      </w:tblGrid>
      <w:tr w14:paraId="0E987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5" w:type="dxa"/>
            <w:vAlign w:val="top"/>
          </w:tcPr>
          <w:p w14:paraId="26FD0BBC">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300" w:type="dxa"/>
            <w:gridSpan w:val="3"/>
            <w:vAlign w:val="top"/>
          </w:tcPr>
          <w:p w14:paraId="5E354065">
            <w:pPr>
              <w:rPr>
                <w:rFonts w:hint="eastAsia" w:ascii="仿宋" w:hAnsi="仿宋" w:eastAsia="仿宋" w:cs="仿宋"/>
                <w:sz w:val="24"/>
                <w:szCs w:val="24"/>
              </w:rPr>
            </w:pPr>
          </w:p>
        </w:tc>
      </w:tr>
      <w:tr w14:paraId="6154E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14:paraId="7CC21A3F">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300" w:type="dxa"/>
            <w:gridSpan w:val="3"/>
            <w:vAlign w:val="top"/>
          </w:tcPr>
          <w:p w14:paraId="7A6C7303">
            <w:pPr>
              <w:rPr>
                <w:rFonts w:hint="eastAsia" w:ascii="仿宋" w:hAnsi="仿宋" w:eastAsia="仿宋" w:cs="仿宋"/>
                <w:sz w:val="24"/>
                <w:szCs w:val="24"/>
              </w:rPr>
            </w:pPr>
          </w:p>
        </w:tc>
      </w:tr>
      <w:tr w14:paraId="51E04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65" w:type="dxa"/>
            <w:vAlign w:val="top"/>
          </w:tcPr>
          <w:p w14:paraId="2E582F10">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1924" w:type="dxa"/>
            <w:vAlign w:val="top"/>
          </w:tcPr>
          <w:p w14:paraId="04C7CF31">
            <w:pPr>
              <w:rPr>
                <w:rFonts w:hint="eastAsia" w:ascii="仿宋" w:hAnsi="仿宋" w:eastAsia="仿宋" w:cs="仿宋"/>
                <w:sz w:val="24"/>
                <w:szCs w:val="24"/>
              </w:rPr>
            </w:pPr>
          </w:p>
        </w:tc>
        <w:tc>
          <w:tcPr>
            <w:tcW w:w="1742" w:type="dxa"/>
            <w:vAlign w:val="top"/>
          </w:tcPr>
          <w:p w14:paraId="183CAA75">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634" w:type="dxa"/>
            <w:vAlign w:val="top"/>
          </w:tcPr>
          <w:p w14:paraId="7791B80B">
            <w:pPr>
              <w:rPr>
                <w:rFonts w:hint="eastAsia" w:ascii="仿宋" w:hAnsi="仿宋" w:eastAsia="仿宋" w:cs="仿宋"/>
                <w:sz w:val="24"/>
                <w:szCs w:val="24"/>
              </w:rPr>
            </w:pPr>
          </w:p>
        </w:tc>
      </w:tr>
      <w:tr w14:paraId="5B49B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14:paraId="38C29AB9">
            <w:pPr>
              <w:spacing w:before="126"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1924" w:type="dxa"/>
            <w:vAlign w:val="top"/>
          </w:tcPr>
          <w:p w14:paraId="35B5BBEC">
            <w:pPr>
              <w:rPr>
                <w:rFonts w:hint="eastAsia" w:ascii="仿宋" w:hAnsi="仿宋" w:eastAsia="仿宋" w:cs="仿宋"/>
                <w:sz w:val="24"/>
                <w:szCs w:val="24"/>
              </w:rPr>
            </w:pPr>
          </w:p>
        </w:tc>
        <w:tc>
          <w:tcPr>
            <w:tcW w:w="1742" w:type="dxa"/>
            <w:vAlign w:val="top"/>
          </w:tcPr>
          <w:p w14:paraId="7D7FA22E">
            <w:pPr>
              <w:spacing w:before="127"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634" w:type="dxa"/>
            <w:vAlign w:val="top"/>
          </w:tcPr>
          <w:p w14:paraId="6B315235">
            <w:pPr>
              <w:rPr>
                <w:rFonts w:hint="eastAsia" w:ascii="仿宋" w:hAnsi="仿宋" w:eastAsia="仿宋" w:cs="仿宋"/>
                <w:sz w:val="24"/>
                <w:szCs w:val="24"/>
              </w:rPr>
            </w:pPr>
          </w:p>
        </w:tc>
      </w:tr>
      <w:tr w14:paraId="6728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1965" w:type="dxa"/>
            <w:vAlign w:val="top"/>
          </w:tcPr>
          <w:p w14:paraId="627B5E25">
            <w:pPr>
              <w:spacing w:line="269" w:lineRule="auto"/>
              <w:rPr>
                <w:rFonts w:hint="eastAsia" w:ascii="仿宋" w:hAnsi="仿宋" w:eastAsia="仿宋" w:cs="仿宋"/>
                <w:sz w:val="24"/>
                <w:szCs w:val="24"/>
              </w:rPr>
            </w:pPr>
          </w:p>
          <w:p w14:paraId="10038D3E">
            <w:pPr>
              <w:spacing w:line="270" w:lineRule="auto"/>
              <w:rPr>
                <w:rFonts w:hint="eastAsia" w:ascii="仿宋" w:hAnsi="仿宋" w:eastAsia="仿宋" w:cs="仿宋"/>
                <w:sz w:val="24"/>
                <w:szCs w:val="24"/>
              </w:rPr>
            </w:pPr>
          </w:p>
          <w:p w14:paraId="523EB938">
            <w:pPr>
              <w:spacing w:line="270" w:lineRule="auto"/>
              <w:rPr>
                <w:rFonts w:hint="eastAsia" w:ascii="仿宋" w:hAnsi="仿宋" w:eastAsia="仿宋" w:cs="仿宋"/>
                <w:sz w:val="24"/>
                <w:szCs w:val="24"/>
              </w:rPr>
            </w:pPr>
          </w:p>
          <w:p w14:paraId="2515DFAE">
            <w:pPr>
              <w:spacing w:line="270" w:lineRule="auto"/>
              <w:rPr>
                <w:rFonts w:hint="eastAsia" w:ascii="仿宋" w:hAnsi="仿宋" w:eastAsia="仿宋" w:cs="仿宋"/>
                <w:sz w:val="24"/>
                <w:szCs w:val="24"/>
              </w:rPr>
            </w:pPr>
          </w:p>
          <w:p w14:paraId="54F31104">
            <w:pPr>
              <w:spacing w:line="270" w:lineRule="auto"/>
              <w:rPr>
                <w:rFonts w:hint="eastAsia" w:ascii="仿宋" w:hAnsi="仿宋" w:eastAsia="仿宋" w:cs="仿宋"/>
                <w:sz w:val="24"/>
                <w:szCs w:val="24"/>
              </w:rPr>
            </w:pPr>
          </w:p>
          <w:p w14:paraId="2C1F06B8">
            <w:pPr>
              <w:spacing w:line="270" w:lineRule="auto"/>
              <w:rPr>
                <w:rFonts w:hint="eastAsia" w:ascii="仿宋" w:hAnsi="仿宋" w:eastAsia="仿宋" w:cs="仿宋"/>
                <w:sz w:val="24"/>
                <w:szCs w:val="24"/>
              </w:rPr>
            </w:pPr>
          </w:p>
          <w:p w14:paraId="51B53033">
            <w:pPr>
              <w:spacing w:line="270" w:lineRule="auto"/>
              <w:rPr>
                <w:rFonts w:hint="eastAsia" w:ascii="仿宋" w:hAnsi="仿宋" w:eastAsia="仿宋" w:cs="仿宋"/>
                <w:sz w:val="24"/>
                <w:szCs w:val="24"/>
              </w:rPr>
            </w:pPr>
          </w:p>
          <w:p w14:paraId="28C3B32B">
            <w:pPr>
              <w:spacing w:line="270" w:lineRule="auto"/>
              <w:rPr>
                <w:rFonts w:hint="eastAsia" w:ascii="仿宋" w:hAnsi="仿宋" w:eastAsia="仿宋" w:cs="仿宋"/>
                <w:sz w:val="24"/>
                <w:szCs w:val="24"/>
              </w:rPr>
            </w:pPr>
          </w:p>
          <w:p w14:paraId="3FD8079C">
            <w:pPr>
              <w:spacing w:before="74"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300" w:type="dxa"/>
            <w:gridSpan w:val="3"/>
            <w:vAlign w:val="center"/>
          </w:tcPr>
          <w:p w14:paraId="586FCDC5">
            <w:pPr>
              <w:pStyle w:val="6"/>
              <w:spacing w:before="75" w:line="238" w:lineRule="auto"/>
              <w:ind w:left="220" w:leftChars="0" w:right="139" w:firstLine="644" w:firstLineChars="260"/>
              <w:jc w:val="left"/>
              <w:rPr>
                <w:rFonts w:hint="eastAsia" w:ascii="仿宋" w:hAnsi="仿宋" w:eastAsia="仿宋" w:cs="仿宋"/>
                <w:sz w:val="24"/>
                <w:szCs w:val="24"/>
              </w:rPr>
            </w:pPr>
            <w:r>
              <w:rPr>
                <w:rFonts w:hint="eastAsia" w:ascii="仿宋" w:hAnsi="仿宋" w:eastAsia="仿宋" w:cs="仿宋"/>
                <w:spacing w:val="4"/>
                <w:sz w:val="24"/>
                <w:szCs w:val="24"/>
              </w:rPr>
              <w:t>此处填写400字以内案例简介，详细事迹请另附页</w:t>
            </w:r>
            <w:r>
              <w:rPr>
                <w:rFonts w:hint="eastAsia" w:ascii="仿宋" w:hAnsi="仿宋" w:eastAsia="仿宋" w:cs="仿宋"/>
                <w:spacing w:val="3"/>
                <w:sz w:val="24"/>
                <w:szCs w:val="24"/>
              </w:rPr>
              <w:t>（2000字-5000</w:t>
            </w:r>
            <w:r>
              <w:rPr>
                <w:rFonts w:hint="eastAsia" w:ascii="仿宋" w:hAnsi="仿宋" w:eastAsia="仿宋" w:cs="仿宋"/>
                <w:spacing w:val="8"/>
                <w:sz w:val="24"/>
                <w:szCs w:val="24"/>
              </w:rPr>
              <w:t>字</w:t>
            </w:r>
            <w:r>
              <w:rPr>
                <w:rFonts w:hint="eastAsia" w:ascii="仿宋" w:hAnsi="仿宋" w:eastAsia="仿宋" w:cs="仿宋"/>
                <w:spacing w:val="11"/>
                <w:sz w:val="24"/>
                <w:szCs w:val="24"/>
              </w:rPr>
              <w:t>），</w:t>
            </w:r>
            <w:r>
              <w:rPr>
                <w:rFonts w:hint="eastAsia" w:ascii="仿宋" w:hAnsi="仿宋" w:eastAsia="仿宋" w:cs="仿宋"/>
                <w:spacing w:val="8"/>
                <w:sz w:val="24"/>
                <w:szCs w:val="24"/>
              </w:rPr>
              <w:t>附页字体为宋体，字号为小四</w:t>
            </w:r>
          </w:p>
        </w:tc>
      </w:tr>
      <w:tr w14:paraId="1284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265" w:type="dxa"/>
            <w:gridSpan w:val="4"/>
            <w:vAlign w:val="top"/>
          </w:tcPr>
          <w:p w14:paraId="1DD3A91B">
            <w:pPr>
              <w:spacing w:line="448" w:lineRule="auto"/>
              <w:rPr>
                <w:rFonts w:hint="eastAsia" w:ascii="仿宋" w:hAnsi="仿宋" w:eastAsia="仿宋" w:cs="仿宋"/>
                <w:sz w:val="24"/>
                <w:szCs w:val="24"/>
              </w:rPr>
            </w:pPr>
          </w:p>
          <w:p w14:paraId="35E04DC7">
            <w:pPr>
              <w:spacing w:before="74"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14:paraId="74B93D33">
            <w:pPr>
              <w:spacing w:before="27" w:line="239"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14:paraId="76D76EF9">
            <w:pPr>
              <w:spacing w:before="26" w:line="227" w:lineRule="auto"/>
              <w:ind w:left="4467"/>
              <w:rPr>
                <w:rFonts w:hint="eastAsia" w:ascii="仿宋" w:hAnsi="仿宋" w:eastAsia="仿宋" w:cs="仿宋"/>
                <w:sz w:val="24"/>
                <w:szCs w:val="24"/>
                <w:lang w:val="en-US" w:eastAsia="zh-CN"/>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14:paraId="5A42D428">
            <w:pPr>
              <w:spacing w:before="26" w:line="227" w:lineRule="auto"/>
              <w:ind w:left="4467"/>
              <w:rPr>
                <w:rFonts w:hint="eastAsia" w:ascii="仿宋" w:hAnsi="仿宋" w:eastAsia="仿宋" w:cs="仿宋"/>
                <w:sz w:val="24"/>
                <w:szCs w:val="24"/>
                <w:lang w:val="en-US" w:eastAsia="zh-CN"/>
              </w:rPr>
            </w:pPr>
          </w:p>
          <w:p w14:paraId="3D758E79">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r w14:paraId="0C753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65" w:type="dxa"/>
            <w:gridSpan w:val="4"/>
            <w:vAlign w:val="top"/>
          </w:tcPr>
          <w:p w14:paraId="247A5B3F">
            <w:pPr>
              <w:spacing w:line="314" w:lineRule="auto"/>
              <w:rPr>
                <w:rFonts w:hint="eastAsia" w:ascii="仿宋" w:hAnsi="仿宋" w:eastAsia="仿宋" w:cs="仿宋"/>
                <w:sz w:val="24"/>
                <w:szCs w:val="24"/>
              </w:rPr>
            </w:pPr>
          </w:p>
          <w:p w14:paraId="2876F1BB">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14:paraId="7E08F545">
            <w:pPr>
              <w:spacing w:before="301"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14:paraId="372351BE">
            <w:pPr>
              <w:spacing w:before="301" w:line="227" w:lineRule="auto"/>
              <w:ind w:left="5037"/>
              <w:rPr>
                <w:rFonts w:hint="eastAsia" w:ascii="仿宋" w:hAnsi="仿宋" w:eastAsia="仿宋" w:cs="仿宋"/>
                <w:spacing w:val="4"/>
                <w:sz w:val="24"/>
                <w:szCs w:val="24"/>
              </w:rPr>
            </w:pPr>
          </w:p>
          <w:p w14:paraId="6BE51705">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bl>
    <w:p w14:paraId="2B2EF0EF">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sectPr>
          <w:pgSz w:w="11906" w:h="16838"/>
          <w:pgMar w:top="1440" w:right="1800" w:bottom="1440" w:left="1800" w:header="851" w:footer="992" w:gutter="0"/>
          <w:cols w:space="425" w:num="1"/>
          <w:docGrid w:type="lines" w:linePitch="312" w:charSpace="0"/>
        </w:sectPr>
      </w:pPr>
    </w:p>
    <w:p w14:paraId="3067A805">
      <w:pPr>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研</w:t>
      </w:r>
      <w:r>
        <w:rPr>
          <w:rFonts w:hint="eastAsia" w:ascii="仿宋" w:hAnsi="仿宋" w:eastAsia="仿宋" w:cs="仿宋"/>
          <w:b/>
          <w:bCs/>
          <w:sz w:val="30"/>
          <w:szCs w:val="30"/>
        </w:rPr>
        <w:t>学实践优秀案例报送要求</w:t>
      </w:r>
    </w:p>
    <w:p w14:paraId="50D4BD4F">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一、内容要求</w:t>
      </w:r>
    </w:p>
    <w:p w14:paraId="3A89CFAB">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根据省教育厅等十四部门《关于加强家庭经济困难学生发展型资助育人工作指导意见》文件要求，坚持教育性、实践性、公益性、协同性、安全性原则，帮助家庭经济困难学生感受国家改革发展成就、开拓视野、培养家国情怀，丰富人生经历、提升社会交往能力和问题解决能力，充分融入社会主义发展新时代。</w:t>
      </w:r>
    </w:p>
    <w:p w14:paraId="7D6E8C77">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优秀案例包括综合实践、研究性学习、勤工助学、社会服务、研学旅行活动等。研学旅行活动可围绕“爱家乡·知中国·看世界”主题开展。“爱家乡”主题活动中，学院可通过“返家乡”社会实践等方式，引领广大受助学生在科技创新、乡村振兴、社会服务等方面贡献青春力量，服务家乡建设发展。“知中国”主题活动中，学院可结合寒暑假社会实践，开展省外研学活动，开阔受助学生眼界，感受新时代中国特色社会主义国家的发展。“看世界”主题活动中，有条件的学院可组织家庭经济困难学生海外研学，拓展学生国际视野、促进学生成为具有中国灵魂、世界胸怀的栋梁之才。其他综合实践、研究性学习、勤工俭学、社会服务等，要结合地域、学生个性特点，开展主题资源特色突出、育人效果明显的家庭经济困难学生研学实践项目。</w:t>
      </w:r>
    </w:p>
    <w:p w14:paraId="549B4983">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研学实践项目要充分考虑安全保障，做到防范管理措施科学有效，安全应急预案详实规范。</w:t>
      </w:r>
    </w:p>
    <w:p w14:paraId="55FB5B57">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14:paraId="34BD106B">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对于征集到的部分优秀案例，省学生资助中心将联合相关单位提供经费支持或另外提供免费研学机会等。</w:t>
      </w:r>
    </w:p>
    <w:p w14:paraId="04D78E9E">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14:paraId="6C3FC7B7">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rPr>
        <w:t>各学院</w:t>
      </w:r>
      <w:r>
        <w:rPr>
          <w:rFonts w:hint="eastAsia" w:cs="仿宋"/>
          <w:spacing w:val="5"/>
          <w:sz w:val="24"/>
          <w:szCs w:val="24"/>
          <w:lang w:val="en-US" w:eastAsia="zh-CN"/>
        </w:rPr>
        <w:t>可</w:t>
      </w:r>
      <w:r>
        <w:rPr>
          <w:rFonts w:hint="eastAsia" w:ascii="仿宋" w:hAnsi="仿宋" w:eastAsia="仿宋" w:cs="仿宋"/>
          <w:spacing w:val="5"/>
          <w:sz w:val="24"/>
          <w:szCs w:val="24"/>
        </w:rPr>
        <w:t>推荐1</w:t>
      </w:r>
      <w:r>
        <w:rPr>
          <w:rFonts w:hint="eastAsia" w:cs="仿宋"/>
          <w:spacing w:val="5"/>
          <w:sz w:val="24"/>
          <w:szCs w:val="24"/>
          <w:lang w:val="en-US" w:eastAsia="zh-CN"/>
        </w:rPr>
        <w:t>-2</w:t>
      </w:r>
      <w:r>
        <w:rPr>
          <w:rFonts w:hint="eastAsia" w:ascii="仿宋" w:hAnsi="仿宋" w:eastAsia="仿宋" w:cs="仿宋"/>
          <w:spacing w:val="5"/>
          <w:sz w:val="24"/>
          <w:szCs w:val="24"/>
        </w:rPr>
        <w:t>个研学实践项目。文件应包含：1.《研学实践项目方案》《研学实践优秀案例申报表》及附件（成果内容）电子版；2.《研学实践项目方案》《研学实践优秀案例申报表》及附件（成果内容）</w:t>
      </w:r>
      <w:r>
        <w:rPr>
          <w:rFonts w:hint="eastAsia" w:cs="仿宋"/>
          <w:spacing w:val="5"/>
          <w:sz w:val="24"/>
          <w:szCs w:val="24"/>
          <w:lang w:val="en-US" w:eastAsia="zh-CN"/>
        </w:rPr>
        <w:t>的纸质盖章版</w:t>
      </w:r>
      <w:r>
        <w:rPr>
          <w:rFonts w:hint="eastAsia" w:ascii="仿宋" w:hAnsi="仿宋" w:eastAsia="仿宋" w:cs="仿宋"/>
          <w:spacing w:val="5"/>
          <w:sz w:val="24"/>
          <w:szCs w:val="24"/>
        </w:rPr>
        <w:t>。研学实践案例需提交相关佐证材料（活动图片像素不低于1440*1080，格式为jpg或png；活动视频分辨率不低于2K，时长不超过5分钟，格式为常见视频播放格式）。</w:t>
      </w:r>
    </w:p>
    <w:p w14:paraId="74261C69">
      <w:pPr>
        <w:jc w:val="center"/>
        <w:rPr>
          <w:rFonts w:hint="eastAsia" w:ascii="仿宋" w:hAnsi="仿宋" w:eastAsia="仿宋" w:cs="仿宋"/>
          <w:b/>
          <w:bCs/>
          <w:sz w:val="30"/>
          <w:szCs w:val="30"/>
        </w:rPr>
      </w:pPr>
      <w:r>
        <w:rPr>
          <w:rFonts w:hint="eastAsia" w:ascii="仿宋" w:hAnsi="仿宋" w:eastAsia="仿宋" w:cs="仿宋"/>
          <w:b/>
          <w:bCs/>
          <w:sz w:val="30"/>
          <w:szCs w:val="30"/>
        </w:rPr>
        <w:t>研学实践优秀案例申报表</w:t>
      </w:r>
    </w:p>
    <w:p w14:paraId="12CDC7C1">
      <w:pPr>
        <w:spacing w:line="48" w:lineRule="auto"/>
        <w:rPr>
          <w:rFonts w:ascii="Arial"/>
          <w:sz w:val="2"/>
        </w:rPr>
      </w:pPr>
    </w:p>
    <w:tbl>
      <w:tblPr>
        <w:tblStyle w:val="5"/>
        <w:tblW w:w="8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4"/>
        <w:gridCol w:w="2037"/>
        <w:gridCol w:w="1742"/>
        <w:gridCol w:w="2369"/>
      </w:tblGrid>
      <w:tr w14:paraId="209E3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184" w:type="dxa"/>
            <w:vAlign w:val="top"/>
          </w:tcPr>
          <w:p w14:paraId="77D2F05B">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148" w:type="dxa"/>
            <w:gridSpan w:val="3"/>
            <w:vAlign w:val="top"/>
          </w:tcPr>
          <w:p w14:paraId="267A9001">
            <w:pPr>
              <w:rPr>
                <w:rFonts w:hint="eastAsia" w:ascii="仿宋" w:hAnsi="仿宋" w:eastAsia="仿宋" w:cs="仿宋"/>
                <w:sz w:val="24"/>
                <w:szCs w:val="24"/>
              </w:rPr>
            </w:pPr>
          </w:p>
        </w:tc>
      </w:tr>
      <w:tr w14:paraId="00F35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14:paraId="61E05810">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148" w:type="dxa"/>
            <w:gridSpan w:val="3"/>
            <w:vAlign w:val="top"/>
          </w:tcPr>
          <w:p w14:paraId="561ECEE7">
            <w:pPr>
              <w:rPr>
                <w:rFonts w:hint="eastAsia" w:ascii="仿宋" w:hAnsi="仿宋" w:eastAsia="仿宋" w:cs="仿宋"/>
                <w:sz w:val="24"/>
                <w:szCs w:val="24"/>
              </w:rPr>
            </w:pPr>
          </w:p>
        </w:tc>
      </w:tr>
      <w:tr w14:paraId="2A884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84" w:type="dxa"/>
            <w:vAlign w:val="top"/>
          </w:tcPr>
          <w:p w14:paraId="26273B99">
            <w:pPr>
              <w:spacing w:before="191" w:line="227" w:lineRule="auto"/>
              <w:ind w:left="619"/>
              <w:rPr>
                <w:rFonts w:hint="eastAsia" w:ascii="仿宋" w:hAnsi="仿宋" w:eastAsia="仿宋" w:cs="仿宋"/>
                <w:sz w:val="24"/>
                <w:szCs w:val="24"/>
              </w:rPr>
            </w:pPr>
            <w:r>
              <w:rPr>
                <w:rFonts w:hint="eastAsia" w:ascii="仿宋" w:hAnsi="仿宋" w:eastAsia="仿宋" w:cs="仿宋"/>
                <w:spacing w:val="7"/>
                <w:sz w:val="24"/>
                <w:szCs w:val="24"/>
              </w:rPr>
              <w:t>案例类别</w:t>
            </w:r>
          </w:p>
        </w:tc>
        <w:tc>
          <w:tcPr>
            <w:tcW w:w="6148" w:type="dxa"/>
            <w:gridSpan w:val="3"/>
            <w:vAlign w:val="center"/>
          </w:tcPr>
          <w:p w14:paraId="31F73D6C">
            <w:pPr>
              <w:spacing w:before="34" w:line="227" w:lineRule="auto"/>
              <w:jc w:val="center"/>
              <w:rPr>
                <w:rFonts w:hint="eastAsia" w:ascii="仿宋" w:hAnsi="仿宋" w:eastAsia="仿宋" w:cs="仿宋"/>
                <w:sz w:val="24"/>
                <w:szCs w:val="24"/>
              </w:rPr>
            </w:pPr>
            <w:r>
              <w:rPr>
                <w:rFonts w:hint="eastAsia" w:ascii="仿宋" w:hAnsi="仿宋" w:eastAsia="仿宋" w:cs="仿宋"/>
                <w:spacing w:val="3"/>
                <w:sz w:val="24"/>
                <w:szCs w:val="24"/>
              </w:rPr>
              <w:t>□综合实践□研究性学习□勤工助学</w:t>
            </w:r>
          </w:p>
          <w:p w14:paraId="133ACD34">
            <w:pPr>
              <w:spacing w:before="29" w:line="217" w:lineRule="auto"/>
              <w:jc w:val="center"/>
              <w:rPr>
                <w:rFonts w:hint="eastAsia" w:ascii="仿宋" w:hAnsi="仿宋" w:eastAsia="仿宋" w:cs="仿宋"/>
                <w:sz w:val="24"/>
                <w:szCs w:val="24"/>
              </w:rPr>
            </w:pPr>
            <w:r>
              <w:rPr>
                <w:rFonts w:hint="eastAsia" w:ascii="仿宋" w:hAnsi="仿宋" w:eastAsia="仿宋" w:cs="仿宋"/>
                <w:spacing w:val="3"/>
                <w:sz w:val="24"/>
                <w:szCs w:val="24"/>
              </w:rPr>
              <w:t>□社会服务□研学旅行</w:t>
            </w:r>
          </w:p>
        </w:tc>
      </w:tr>
      <w:tr w14:paraId="62D7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14:paraId="651E1886">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2037" w:type="dxa"/>
            <w:vAlign w:val="top"/>
          </w:tcPr>
          <w:p w14:paraId="27CED39F">
            <w:pPr>
              <w:rPr>
                <w:rFonts w:hint="eastAsia" w:ascii="仿宋" w:hAnsi="仿宋" w:eastAsia="仿宋" w:cs="仿宋"/>
                <w:sz w:val="24"/>
                <w:szCs w:val="24"/>
              </w:rPr>
            </w:pPr>
          </w:p>
        </w:tc>
        <w:tc>
          <w:tcPr>
            <w:tcW w:w="1742" w:type="dxa"/>
            <w:vAlign w:val="top"/>
          </w:tcPr>
          <w:p w14:paraId="08D7C16C">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369" w:type="dxa"/>
            <w:vAlign w:val="top"/>
          </w:tcPr>
          <w:p w14:paraId="61B5FC5D">
            <w:pPr>
              <w:rPr>
                <w:rFonts w:hint="eastAsia" w:ascii="仿宋" w:hAnsi="仿宋" w:eastAsia="仿宋" w:cs="仿宋"/>
                <w:sz w:val="24"/>
                <w:szCs w:val="24"/>
              </w:rPr>
            </w:pPr>
          </w:p>
        </w:tc>
      </w:tr>
      <w:tr w14:paraId="31C7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14:paraId="538F20EB">
            <w:pPr>
              <w:spacing w:before="125"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2037" w:type="dxa"/>
            <w:vAlign w:val="top"/>
          </w:tcPr>
          <w:p w14:paraId="78FD85CF">
            <w:pPr>
              <w:rPr>
                <w:rFonts w:hint="eastAsia" w:ascii="仿宋" w:hAnsi="仿宋" w:eastAsia="仿宋" w:cs="仿宋"/>
                <w:sz w:val="24"/>
                <w:szCs w:val="24"/>
              </w:rPr>
            </w:pPr>
          </w:p>
        </w:tc>
        <w:tc>
          <w:tcPr>
            <w:tcW w:w="1742" w:type="dxa"/>
            <w:vAlign w:val="top"/>
          </w:tcPr>
          <w:p w14:paraId="33B0B26B">
            <w:pPr>
              <w:spacing w:before="125"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369" w:type="dxa"/>
            <w:vAlign w:val="top"/>
          </w:tcPr>
          <w:p w14:paraId="110010A4">
            <w:pPr>
              <w:rPr>
                <w:rFonts w:hint="eastAsia" w:ascii="仿宋" w:hAnsi="仿宋" w:eastAsia="仿宋" w:cs="仿宋"/>
                <w:sz w:val="24"/>
                <w:szCs w:val="24"/>
              </w:rPr>
            </w:pPr>
          </w:p>
        </w:tc>
      </w:tr>
      <w:tr w14:paraId="0F24E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2184" w:type="dxa"/>
            <w:vAlign w:val="top"/>
          </w:tcPr>
          <w:p w14:paraId="4B1B0454">
            <w:pPr>
              <w:spacing w:line="269" w:lineRule="auto"/>
              <w:rPr>
                <w:rFonts w:hint="eastAsia" w:ascii="仿宋" w:hAnsi="仿宋" w:eastAsia="仿宋" w:cs="仿宋"/>
                <w:sz w:val="24"/>
                <w:szCs w:val="24"/>
              </w:rPr>
            </w:pPr>
          </w:p>
          <w:p w14:paraId="42D63D35">
            <w:pPr>
              <w:spacing w:line="270" w:lineRule="auto"/>
              <w:rPr>
                <w:rFonts w:hint="eastAsia" w:ascii="仿宋" w:hAnsi="仿宋" w:eastAsia="仿宋" w:cs="仿宋"/>
                <w:sz w:val="24"/>
                <w:szCs w:val="24"/>
              </w:rPr>
            </w:pPr>
          </w:p>
          <w:p w14:paraId="351EAD64">
            <w:pPr>
              <w:spacing w:line="270" w:lineRule="auto"/>
              <w:rPr>
                <w:rFonts w:hint="eastAsia" w:ascii="仿宋" w:hAnsi="仿宋" w:eastAsia="仿宋" w:cs="仿宋"/>
                <w:sz w:val="24"/>
                <w:szCs w:val="24"/>
              </w:rPr>
            </w:pPr>
          </w:p>
          <w:p w14:paraId="42A8F77E">
            <w:pPr>
              <w:spacing w:line="270" w:lineRule="auto"/>
              <w:rPr>
                <w:rFonts w:hint="eastAsia" w:ascii="仿宋" w:hAnsi="仿宋" w:eastAsia="仿宋" w:cs="仿宋"/>
                <w:sz w:val="24"/>
                <w:szCs w:val="24"/>
              </w:rPr>
            </w:pPr>
          </w:p>
          <w:p w14:paraId="7423005F">
            <w:pPr>
              <w:spacing w:line="270" w:lineRule="auto"/>
              <w:rPr>
                <w:rFonts w:hint="eastAsia" w:ascii="仿宋" w:hAnsi="仿宋" w:eastAsia="仿宋" w:cs="仿宋"/>
                <w:sz w:val="24"/>
                <w:szCs w:val="24"/>
              </w:rPr>
            </w:pPr>
          </w:p>
          <w:p w14:paraId="79C1789F">
            <w:pPr>
              <w:spacing w:line="270" w:lineRule="auto"/>
              <w:rPr>
                <w:rFonts w:hint="eastAsia" w:ascii="仿宋" w:hAnsi="仿宋" w:eastAsia="仿宋" w:cs="仿宋"/>
                <w:sz w:val="24"/>
                <w:szCs w:val="24"/>
              </w:rPr>
            </w:pPr>
          </w:p>
          <w:p w14:paraId="6803BD1D">
            <w:pPr>
              <w:spacing w:line="270" w:lineRule="auto"/>
              <w:rPr>
                <w:rFonts w:hint="eastAsia" w:ascii="仿宋" w:hAnsi="仿宋" w:eastAsia="仿宋" w:cs="仿宋"/>
                <w:sz w:val="24"/>
                <w:szCs w:val="24"/>
              </w:rPr>
            </w:pPr>
          </w:p>
          <w:p w14:paraId="4B659C8B">
            <w:pPr>
              <w:spacing w:line="270" w:lineRule="auto"/>
              <w:rPr>
                <w:rFonts w:hint="eastAsia" w:ascii="仿宋" w:hAnsi="仿宋" w:eastAsia="仿宋" w:cs="仿宋"/>
                <w:sz w:val="24"/>
                <w:szCs w:val="24"/>
              </w:rPr>
            </w:pPr>
          </w:p>
          <w:p w14:paraId="0657E1C8">
            <w:pPr>
              <w:spacing w:before="75"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148" w:type="dxa"/>
            <w:gridSpan w:val="3"/>
            <w:vAlign w:val="center"/>
          </w:tcPr>
          <w:p w14:paraId="759B2CDC">
            <w:pPr>
              <w:spacing w:before="75" w:line="227" w:lineRule="auto"/>
              <w:ind w:left="595"/>
              <w:jc w:val="left"/>
              <w:rPr>
                <w:rFonts w:hint="eastAsia" w:ascii="仿宋" w:hAnsi="仿宋" w:eastAsia="仿宋" w:cs="仿宋"/>
                <w:sz w:val="24"/>
                <w:szCs w:val="24"/>
              </w:rPr>
            </w:pPr>
            <w:r>
              <w:rPr>
                <w:rFonts w:hint="eastAsia" w:ascii="仿宋" w:hAnsi="仿宋" w:eastAsia="仿宋" w:cs="仿宋"/>
                <w:b/>
                <w:bCs/>
                <w:spacing w:val="7"/>
                <w:sz w:val="24"/>
                <w:szCs w:val="24"/>
              </w:rPr>
              <w:t>案例撰写示例（仅供参考</w:t>
            </w:r>
            <w:r>
              <w:rPr>
                <w:rFonts w:hint="eastAsia" w:ascii="仿宋" w:hAnsi="仿宋" w:eastAsia="仿宋" w:cs="仿宋"/>
                <w:b/>
                <w:bCs/>
                <w:spacing w:val="-2"/>
                <w:sz w:val="24"/>
                <w:szCs w:val="24"/>
              </w:rPr>
              <w:t>）：</w:t>
            </w:r>
          </w:p>
          <w:p w14:paraId="2D5DB32A">
            <w:pPr>
              <w:pStyle w:val="6"/>
              <w:spacing w:before="308" w:line="239" w:lineRule="auto"/>
              <w:ind w:left="147" w:right="103" w:firstLine="452"/>
              <w:jc w:val="left"/>
              <w:rPr>
                <w:rFonts w:hint="eastAsia" w:ascii="仿宋" w:hAnsi="仿宋" w:eastAsia="仿宋" w:cs="仿宋"/>
                <w:sz w:val="24"/>
                <w:szCs w:val="24"/>
              </w:rPr>
            </w:pPr>
            <w:r>
              <w:rPr>
                <w:rFonts w:hint="eastAsia" w:ascii="仿宋" w:hAnsi="仿宋" w:eastAsia="仿宋" w:cs="仿宋"/>
                <w:b/>
                <w:bCs/>
                <w:spacing w:val="5"/>
                <w:sz w:val="24"/>
                <w:szCs w:val="24"/>
              </w:rPr>
              <w:t>1</w:t>
            </w:r>
            <w:r>
              <w:rPr>
                <w:rFonts w:hint="eastAsia" w:cs="仿宋"/>
                <w:b/>
                <w:bCs/>
                <w:spacing w:val="5"/>
                <w:sz w:val="24"/>
                <w:szCs w:val="24"/>
                <w:lang w:eastAsia="zh-CN"/>
              </w:rPr>
              <w:t>.</w:t>
            </w:r>
            <w:r>
              <w:rPr>
                <w:rFonts w:hint="eastAsia" w:ascii="仿宋" w:hAnsi="仿宋" w:eastAsia="仿宋" w:cs="仿宋"/>
                <w:b/>
                <w:bCs/>
                <w:spacing w:val="5"/>
                <w:sz w:val="24"/>
                <w:szCs w:val="24"/>
              </w:rPr>
              <w:t>案例概要。</w:t>
            </w:r>
            <w:r>
              <w:rPr>
                <w:rFonts w:hint="eastAsia" w:ascii="仿宋" w:hAnsi="仿宋" w:eastAsia="仿宋" w:cs="仿宋"/>
                <w:spacing w:val="5"/>
                <w:sz w:val="24"/>
                <w:szCs w:val="24"/>
              </w:rPr>
              <w:t>简明扼要地对案例情况进行介绍，字数500字以</w:t>
            </w:r>
            <w:r>
              <w:rPr>
                <w:rFonts w:hint="eastAsia" w:ascii="仿宋" w:hAnsi="仿宋" w:eastAsia="仿宋" w:cs="仿宋"/>
                <w:spacing w:val="-20"/>
                <w:sz w:val="24"/>
                <w:szCs w:val="24"/>
              </w:rPr>
              <w:t>内。</w:t>
            </w:r>
          </w:p>
          <w:p w14:paraId="0E23AD62">
            <w:pPr>
              <w:pStyle w:val="6"/>
              <w:spacing w:before="30" w:line="241" w:lineRule="auto"/>
              <w:ind w:left="112" w:right="40" w:firstLine="478"/>
              <w:jc w:val="left"/>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cs="仿宋"/>
                <w:b/>
                <w:bCs/>
                <w:spacing w:val="2"/>
                <w:sz w:val="24"/>
                <w:szCs w:val="24"/>
                <w:lang w:eastAsia="zh-CN"/>
              </w:rPr>
              <w:t>.</w:t>
            </w:r>
            <w:r>
              <w:rPr>
                <w:rFonts w:hint="eastAsia" w:ascii="仿宋" w:hAnsi="仿宋" w:eastAsia="仿宋" w:cs="仿宋"/>
                <w:b/>
                <w:bCs/>
                <w:spacing w:val="2"/>
                <w:sz w:val="24"/>
                <w:szCs w:val="24"/>
              </w:rPr>
              <w:t>主要做法。</w:t>
            </w:r>
            <w:r>
              <w:rPr>
                <w:rFonts w:hint="eastAsia" w:ascii="仿宋" w:hAnsi="仿宋" w:eastAsia="仿宋" w:cs="仿宋"/>
                <w:spacing w:val="2"/>
                <w:sz w:val="24"/>
                <w:szCs w:val="24"/>
              </w:rPr>
              <w:t>案例的基本思路及活动内容，要求内</w:t>
            </w:r>
            <w:r>
              <w:rPr>
                <w:rFonts w:hint="eastAsia" w:ascii="仿宋" w:hAnsi="仿宋" w:eastAsia="仿宋" w:cs="仿宋"/>
                <w:spacing w:val="1"/>
                <w:sz w:val="24"/>
                <w:szCs w:val="24"/>
              </w:rPr>
              <w:t>容清晰完整，</w:t>
            </w:r>
            <w:r>
              <w:rPr>
                <w:rFonts w:hint="eastAsia" w:ascii="仿宋" w:hAnsi="仿宋" w:eastAsia="仿宋" w:cs="仿宋"/>
                <w:spacing w:val="8"/>
                <w:sz w:val="24"/>
                <w:szCs w:val="24"/>
              </w:rPr>
              <w:t>逻辑结构严谨、行文表达流畅、数据精准客观，突出案例撰写的生</w:t>
            </w:r>
            <w:r>
              <w:rPr>
                <w:rFonts w:hint="eastAsia" w:ascii="仿宋" w:hAnsi="仿宋" w:eastAsia="仿宋" w:cs="仿宋"/>
                <w:spacing w:val="5"/>
                <w:sz w:val="24"/>
                <w:szCs w:val="24"/>
              </w:rPr>
              <w:t>动性、可操作与可复制性，字数2000字以内。</w:t>
            </w:r>
          </w:p>
          <w:p w14:paraId="1BE6D932">
            <w:pPr>
              <w:pStyle w:val="6"/>
              <w:spacing w:before="34" w:line="225" w:lineRule="auto"/>
              <w:ind w:left="588"/>
              <w:jc w:val="left"/>
              <w:rPr>
                <w:rFonts w:hint="eastAsia" w:ascii="仿宋" w:hAnsi="仿宋" w:eastAsia="仿宋" w:cs="仿宋"/>
                <w:sz w:val="24"/>
                <w:szCs w:val="24"/>
              </w:rPr>
            </w:pPr>
            <w:r>
              <w:rPr>
                <w:rFonts w:hint="eastAsia" w:ascii="仿宋" w:hAnsi="仿宋" w:eastAsia="仿宋" w:cs="仿宋"/>
                <w:b/>
                <w:bCs/>
                <w:spacing w:val="2"/>
                <w:sz w:val="24"/>
                <w:szCs w:val="24"/>
              </w:rPr>
              <w:t>3</w:t>
            </w:r>
            <w:r>
              <w:rPr>
                <w:rFonts w:hint="eastAsia" w:cs="仿宋"/>
                <w:b/>
                <w:bCs/>
                <w:spacing w:val="2"/>
                <w:sz w:val="24"/>
                <w:szCs w:val="24"/>
                <w:lang w:eastAsia="zh-CN"/>
              </w:rPr>
              <w:t>.</w:t>
            </w:r>
            <w:r>
              <w:rPr>
                <w:rFonts w:hint="eastAsia" w:ascii="仿宋" w:hAnsi="仿宋" w:eastAsia="仿宋" w:cs="仿宋"/>
                <w:b/>
                <w:bCs/>
                <w:spacing w:val="2"/>
                <w:sz w:val="24"/>
                <w:szCs w:val="24"/>
              </w:rPr>
              <w:t>实际成效。</w:t>
            </w:r>
            <w:r>
              <w:rPr>
                <w:rFonts w:hint="eastAsia" w:ascii="仿宋" w:hAnsi="仿宋" w:eastAsia="仿宋" w:cs="仿宋"/>
                <w:spacing w:val="2"/>
                <w:sz w:val="24"/>
                <w:szCs w:val="24"/>
              </w:rPr>
              <w:t>案例具体成果内容，字数1000字以内。</w:t>
            </w:r>
          </w:p>
          <w:p w14:paraId="4B993FC6">
            <w:pPr>
              <w:pStyle w:val="6"/>
              <w:spacing w:before="26" w:line="239" w:lineRule="auto"/>
              <w:ind w:left="127" w:right="27" w:firstLine="463"/>
              <w:jc w:val="left"/>
              <w:rPr>
                <w:rFonts w:hint="eastAsia" w:ascii="仿宋" w:hAnsi="仿宋" w:eastAsia="仿宋" w:cs="仿宋"/>
                <w:sz w:val="24"/>
                <w:szCs w:val="24"/>
              </w:rPr>
            </w:pPr>
            <w:r>
              <w:rPr>
                <w:rFonts w:hint="eastAsia" w:ascii="仿宋" w:hAnsi="仿宋" w:eastAsia="仿宋" w:cs="仿宋"/>
                <w:b/>
                <w:bCs/>
                <w:spacing w:val="-2"/>
                <w:sz w:val="24"/>
                <w:szCs w:val="24"/>
              </w:rPr>
              <w:t>4</w:t>
            </w:r>
            <w:r>
              <w:rPr>
                <w:rFonts w:hint="eastAsia" w:cs="仿宋"/>
                <w:b/>
                <w:bCs/>
                <w:spacing w:val="-2"/>
                <w:sz w:val="24"/>
                <w:szCs w:val="24"/>
                <w:lang w:eastAsia="zh-CN"/>
              </w:rPr>
              <w:t>.</w:t>
            </w:r>
            <w:r>
              <w:rPr>
                <w:rFonts w:hint="eastAsia" w:ascii="仿宋" w:hAnsi="仿宋" w:eastAsia="仿宋" w:cs="仿宋"/>
                <w:b/>
                <w:bCs/>
                <w:spacing w:val="-2"/>
                <w:sz w:val="24"/>
                <w:szCs w:val="24"/>
              </w:rPr>
              <w:t>案例成果附件。</w:t>
            </w:r>
            <w:r>
              <w:rPr>
                <w:rFonts w:hint="eastAsia" w:ascii="仿宋" w:hAnsi="仿宋" w:eastAsia="仿宋" w:cs="仿宋"/>
                <w:spacing w:val="-2"/>
                <w:sz w:val="24"/>
                <w:szCs w:val="24"/>
              </w:rPr>
              <w:t>视频短片、科研论文、调研论文、活动总结、</w:t>
            </w:r>
            <w:r>
              <w:rPr>
                <w:rFonts w:hint="eastAsia" w:ascii="仿宋" w:hAnsi="仿宋" w:eastAsia="仿宋" w:cs="仿宋"/>
                <w:spacing w:val="7"/>
                <w:sz w:val="24"/>
                <w:szCs w:val="24"/>
              </w:rPr>
              <w:t>活动照片、心得体会等。</w:t>
            </w:r>
          </w:p>
        </w:tc>
      </w:tr>
      <w:tr w14:paraId="6344F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332" w:type="dxa"/>
            <w:gridSpan w:val="4"/>
            <w:vAlign w:val="top"/>
          </w:tcPr>
          <w:p w14:paraId="55E3215A">
            <w:pPr>
              <w:spacing w:line="446" w:lineRule="auto"/>
              <w:rPr>
                <w:rFonts w:hint="eastAsia" w:ascii="仿宋" w:hAnsi="仿宋" w:eastAsia="仿宋" w:cs="仿宋"/>
                <w:sz w:val="24"/>
                <w:szCs w:val="24"/>
              </w:rPr>
            </w:pPr>
          </w:p>
          <w:p w14:paraId="58B5646B">
            <w:pPr>
              <w:spacing w:before="75"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14:paraId="1D5F6D98">
            <w:pPr>
              <w:spacing w:before="30" w:line="238"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14:paraId="481E2E73">
            <w:pPr>
              <w:spacing w:before="29" w:line="227" w:lineRule="auto"/>
              <w:ind w:left="4467"/>
              <w:rPr>
                <w:rFonts w:hint="eastAsia" w:ascii="仿宋" w:hAnsi="仿宋" w:eastAsia="仿宋" w:cs="仿宋"/>
                <w:sz w:val="24"/>
                <w:szCs w:val="24"/>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14:paraId="5E9627D9">
            <w:pPr>
              <w:spacing w:before="29" w:line="227" w:lineRule="auto"/>
              <w:ind w:left="4467"/>
              <w:rPr>
                <w:rFonts w:hint="eastAsia" w:ascii="仿宋" w:hAnsi="仿宋" w:eastAsia="仿宋" w:cs="仿宋"/>
                <w:sz w:val="24"/>
                <w:szCs w:val="24"/>
              </w:rPr>
            </w:pPr>
          </w:p>
          <w:p w14:paraId="19A5E29A">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r w14:paraId="76FB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332" w:type="dxa"/>
            <w:gridSpan w:val="4"/>
            <w:vAlign w:val="top"/>
          </w:tcPr>
          <w:p w14:paraId="662264F6">
            <w:pPr>
              <w:spacing w:line="312" w:lineRule="auto"/>
              <w:rPr>
                <w:rFonts w:hint="eastAsia" w:ascii="仿宋" w:hAnsi="仿宋" w:eastAsia="仿宋" w:cs="仿宋"/>
                <w:sz w:val="24"/>
                <w:szCs w:val="24"/>
              </w:rPr>
            </w:pPr>
          </w:p>
          <w:p w14:paraId="23FF560B">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14:paraId="591E01C8">
            <w:pPr>
              <w:spacing w:before="304"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14:paraId="434B6A95">
            <w:pPr>
              <w:spacing w:before="304" w:line="227" w:lineRule="auto"/>
              <w:ind w:left="5037"/>
              <w:rPr>
                <w:rFonts w:hint="eastAsia" w:ascii="仿宋" w:hAnsi="仿宋" w:eastAsia="仿宋" w:cs="仿宋"/>
                <w:spacing w:val="4"/>
                <w:sz w:val="24"/>
                <w:szCs w:val="24"/>
              </w:rPr>
            </w:pPr>
          </w:p>
          <w:p w14:paraId="193151EF">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bl>
    <w:p w14:paraId="3BA1A696">
      <w:pPr>
        <w:jc w:val="center"/>
        <w:rPr>
          <w:rFonts w:hint="eastAsia" w:ascii="仿宋" w:hAnsi="仿宋" w:eastAsia="仿宋" w:cs="仿宋"/>
          <w:b/>
          <w:bCs/>
          <w:sz w:val="30"/>
          <w:szCs w:val="30"/>
        </w:rPr>
      </w:pPr>
      <w:r>
        <w:rPr>
          <w:rFonts w:hint="eastAsia" w:ascii="仿宋" w:hAnsi="仿宋" w:eastAsia="仿宋" w:cs="仿宋"/>
          <w:b/>
          <w:bCs/>
          <w:sz w:val="30"/>
          <w:szCs w:val="30"/>
        </w:rPr>
        <w:t>“</w:t>
      </w:r>
      <w:r>
        <w:rPr>
          <w:rFonts w:hint="eastAsia" w:ascii="仿宋" w:hAnsi="仿宋" w:eastAsia="仿宋" w:cs="仿宋"/>
          <w:b/>
          <w:bCs/>
          <w:sz w:val="30"/>
          <w:szCs w:val="30"/>
        </w:rPr>
        <w:t>江苏学生资助宣传大使”推荐材料报送要求</w:t>
      </w:r>
    </w:p>
    <w:p w14:paraId="7C52D83F">
      <w:pPr>
        <w:keepNext w:val="0"/>
        <w:keepLines w:val="0"/>
        <w:pageBreakBefore w:val="0"/>
        <w:widowControl w:val="0"/>
        <w:kinsoku/>
        <w:wordWrap/>
        <w:overflowPunct/>
        <w:topLinePunct w:val="0"/>
        <w:autoSpaceDE/>
        <w:autoSpaceDN/>
        <w:bidi w:val="0"/>
        <w:adjustRightInd/>
        <w:snapToGrid/>
        <w:spacing w:before="257"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一、推荐范围</w:t>
      </w:r>
    </w:p>
    <w:p w14:paraId="4EFAE301">
      <w:pPr>
        <w:pStyle w:val="2"/>
        <w:keepNext w:val="0"/>
        <w:keepLines w:val="0"/>
        <w:pageBreakBefore w:val="0"/>
        <w:widowControl w:val="0"/>
        <w:kinsoku/>
        <w:wordWrap/>
        <w:overflowPunct/>
        <w:topLinePunct w:val="0"/>
        <w:autoSpaceDE/>
        <w:autoSpaceDN/>
        <w:bidi w:val="0"/>
        <w:adjustRightInd/>
        <w:snapToGrid/>
        <w:spacing w:before="177" w:line="480" w:lineRule="exact"/>
        <w:ind w:left="10" w:firstLine="500" w:firstLineChars="200"/>
        <w:textAlignment w:val="auto"/>
        <w:rPr>
          <w:rFonts w:hint="eastAsia" w:ascii="仿宋" w:hAnsi="仿宋" w:eastAsia="仿宋" w:cs="仿宋"/>
          <w:sz w:val="24"/>
          <w:szCs w:val="24"/>
        </w:rPr>
      </w:pPr>
      <w:r>
        <w:rPr>
          <w:rFonts w:hint="eastAsia" w:cs="仿宋"/>
          <w:spacing w:val="5"/>
          <w:sz w:val="24"/>
          <w:szCs w:val="24"/>
          <w:lang w:val="en-US" w:eastAsia="zh-CN"/>
        </w:rPr>
        <w:t>我校</w:t>
      </w:r>
      <w:r>
        <w:rPr>
          <w:rFonts w:hint="eastAsia" w:ascii="仿宋" w:hAnsi="仿宋" w:eastAsia="仿宋" w:cs="仿宋"/>
          <w:spacing w:val="5"/>
          <w:sz w:val="24"/>
          <w:szCs w:val="24"/>
        </w:rPr>
        <w:t>在</w:t>
      </w:r>
      <w:r>
        <w:rPr>
          <w:rFonts w:hint="eastAsia" w:ascii="仿宋" w:hAnsi="仿宋" w:eastAsia="仿宋" w:cs="仿宋"/>
          <w:spacing w:val="3"/>
          <w:sz w:val="24"/>
          <w:szCs w:val="24"/>
        </w:rPr>
        <w:t>校</w:t>
      </w:r>
      <w:r>
        <w:rPr>
          <w:rFonts w:hint="eastAsia" w:cs="仿宋"/>
          <w:spacing w:val="3"/>
          <w:sz w:val="24"/>
          <w:szCs w:val="24"/>
          <w:lang w:val="en-US" w:eastAsia="zh-CN"/>
        </w:rPr>
        <w:t>大</w:t>
      </w:r>
      <w:r>
        <w:rPr>
          <w:rFonts w:hint="eastAsia" w:ascii="仿宋" w:hAnsi="仿宋" w:eastAsia="仿宋" w:cs="仿宋"/>
          <w:spacing w:val="3"/>
          <w:sz w:val="24"/>
          <w:szCs w:val="24"/>
        </w:rPr>
        <w:t>学生。</w:t>
      </w:r>
    </w:p>
    <w:p w14:paraId="7F7DAC11">
      <w:pPr>
        <w:keepNext w:val="0"/>
        <w:keepLines w:val="0"/>
        <w:pageBreakBefore w:val="0"/>
        <w:widowControl w:val="0"/>
        <w:kinsoku/>
        <w:wordWrap/>
        <w:overflowPunct/>
        <w:topLinePunct w:val="0"/>
        <w:autoSpaceDE/>
        <w:autoSpaceDN/>
        <w:bidi w:val="0"/>
        <w:adjustRightInd/>
        <w:snapToGrid/>
        <w:spacing w:before="51" w:line="480" w:lineRule="exact"/>
        <w:ind w:firstLine="510" w:firstLineChars="200"/>
        <w:textAlignment w:val="auto"/>
        <w:outlineLvl w:val="1"/>
        <w:rPr>
          <w:rFonts w:hint="eastAsia" w:ascii="仿宋" w:hAnsi="仿宋" w:eastAsia="仿宋" w:cs="仿宋"/>
          <w:b/>
          <w:bCs/>
          <w:sz w:val="24"/>
          <w:szCs w:val="24"/>
        </w:rPr>
      </w:pPr>
      <w:r>
        <w:rPr>
          <w:rFonts w:hint="eastAsia" w:ascii="仿宋" w:hAnsi="仿宋" w:eastAsia="仿宋" w:cs="仿宋"/>
          <w:b/>
          <w:bCs/>
          <w:spacing w:val="7"/>
          <w:sz w:val="24"/>
          <w:szCs w:val="24"/>
        </w:rPr>
        <w:t>二、推荐条件</w:t>
      </w:r>
    </w:p>
    <w:p w14:paraId="4E7BCAB0">
      <w:pPr>
        <w:pStyle w:val="2"/>
        <w:keepNext w:val="0"/>
        <w:keepLines w:val="0"/>
        <w:pageBreakBefore w:val="0"/>
        <w:widowControl w:val="0"/>
        <w:kinsoku/>
        <w:wordWrap/>
        <w:overflowPunct/>
        <w:topLinePunct w:val="0"/>
        <w:autoSpaceDE/>
        <w:autoSpaceDN/>
        <w:bidi w:val="0"/>
        <w:adjustRightInd/>
        <w:snapToGrid/>
        <w:spacing w:before="192"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1.积极向上、品学兼优的家庭经济困难学生，</w:t>
      </w:r>
      <w:r>
        <w:rPr>
          <w:rFonts w:hint="eastAsia" w:ascii="仿宋" w:hAnsi="仿宋" w:eastAsia="仿宋" w:cs="仿宋"/>
          <w:spacing w:val="6"/>
          <w:sz w:val="24"/>
          <w:szCs w:val="24"/>
        </w:rPr>
        <w:t>曾受国家资助</w:t>
      </w:r>
      <w:r>
        <w:rPr>
          <w:rFonts w:hint="eastAsia" w:ascii="仿宋" w:hAnsi="仿宋" w:eastAsia="仿宋" w:cs="仿宋"/>
          <w:spacing w:val="8"/>
          <w:sz w:val="24"/>
          <w:szCs w:val="24"/>
        </w:rPr>
        <w:t>（包括奖助学金、助学贷款等）。</w:t>
      </w:r>
    </w:p>
    <w:p w14:paraId="40735127">
      <w:pPr>
        <w:pStyle w:val="2"/>
        <w:keepNext w:val="0"/>
        <w:keepLines w:val="0"/>
        <w:pageBreakBefore w:val="0"/>
        <w:widowControl w:val="0"/>
        <w:kinsoku/>
        <w:wordWrap/>
        <w:overflowPunct/>
        <w:topLinePunct w:val="0"/>
        <w:autoSpaceDE/>
        <w:autoSpaceDN/>
        <w:bidi w:val="0"/>
        <w:adjustRightInd/>
        <w:snapToGrid/>
        <w:spacing w:before="48" w:line="480" w:lineRule="exact"/>
        <w:ind w:left="17" w:right="41"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2.熟悉相关学段国家及省资助政策（含发展型资助政策</w:t>
      </w:r>
      <w:r>
        <w:rPr>
          <w:rFonts w:hint="eastAsia" w:ascii="仿宋" w:hAnsi="仿宋" w:eastAsia="仿宋" w:cs="仿宋"/>
          <w:spacing w:val="-27"/>
          <w:sz w:val="24"/>
          <w:szCs w:val="24"/>
        </w:rPr>
        <w:t>），</w:t>
      </w:r>
      <w:r>
        <w:rPr>
          <w:rFonts w:hint="eastAsia" w:ascii="仿宋" w:hAnsi="仿宋" w:eastAsia="仿宋" w:cs="仿宋"/>
          <w:spacing w:val="8"/>
          <w:sz w:val="24"/>
          <w:szCs w:val="24"/>
        </w:rPr>
        <w:t>并志愿开展政策宣传、资助成效宣传。</w:t>
      </w:r>
    </w:p>
    <w:p w14:paraId="02546605">
      <w:pPr>
        <w:pStyle w:val="2"/>
        <w:keepNext w:val="0"/>
        <w:keepLines w:val="0"/>
        <w:pageBreakBefore w:val="0"/>
        <w:widowControl w:val="0"/>
        <w:kinsoku/>
        <w:wordWrap/>
        <w:overflowPunct/>
        <w:topLinePunct w:val="0"/>
        <w:autoSpaceDE/>
        <w:autoSpaceDN/>
        <w:bidi w:val="0"/>
        <w:adjustRightInd/>
        <w:snapToGrid/>
        <w:spacing w:before="52"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3.语言表达流畅，有感召力、亲和力。</w:t>
      </w:r>
    </w:p>
    <w:p w14:paraId="55990B13">
      <w:pPr>
        <w:keepNext w:val="0"/>
        <w:keepLines w:val="0"/>
        <w:pageBreakBefore w:val="0"/>
        <w:widowControl w:val="0"/>
        <w:kinsoku/>
        <w:wordWrap/>
        <w:overflowPunct/>
        <w:topLinePunct w:val="0"/>
        <w:autoSpaceDE/>
        <w:autoSpaceDN/>
        <w:bidi w:val="0"/>
        <w:adjustRightInd/>
        <w:snapToGrid/>
        <w:spacing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4.创新形式，积极参与校内外国家学生资助政策宣</w:t>
      </w:r>
      <w:r>
        <w:rPr>
          <w:rFonts w:hint="eastAsia" w:ascii="仿宋" w:hAnsi="仿宋" w:eastAsia="仿宋" w:cs="仿宋"/>
          <w:spacing w:val="7"/>
          <w:sz w:val="24"/>
          <w:szCs w:val="24"/>
        </w:rPr>
        <w:t>传、育人成果宣传，并取得较好成效。</w:t>
      </w:r>
    </w:p>
    <w:p w14:paraId="5B5BE305">
      <w:pPr>
        <w:keepNext w:val="0"/>
        <w:keepLines w:val="0"/>
        <w:pageBreakBefore w:val="0"/>
        <w:widowControl w:val="0"/>
        <w:kinsoku/>
        <w:wordWrap/>
        <w:overflowPunct/>
        <w:topLinePunct w:val="0"/>
        <w:autoSpaceDE/>
        <w:autoSpaceDN/>
        <w:bidi w:val="0"/>
        <w:adjustRightInd/>
        <w:snapToGrid/>
        <w:spacing w:before="101" w:line="480" w:lineRule="exact"/>
        <w:ind w:firstLine="506" w:firstLineChars="200"/>
        <w:textAlignment w:val="auto"/>
        <w:rPr>
          <w:rFonts w:hint="eastAsia" w:ascii="仿宋" w:hAnsi="仿宋" w:eastAsia="仿宋" w:cs="仿宋"/>
          <w:b/>
          <w:bCs/>
          <w:sz w:val="24"/>
          <w:szCs w:val="24"/>
        </w:rPr>
      </w:pPr>
      <w:r>
        <w:rPr>
          <w:rFonts w:hint="eastAsia" w:ascii="仿宋" w:hAnsi="仿宋" w:eastAsia="仿宋" w:cs="仿宋"/>
          <w:b/>
          <w:bCs/>
          <w:spacing w:val="6"/>
          <w:sz w:val="24"/>
          <w:szCs w:val="24"/>
        </w:rPr>
        <w:t>三、活动组织</w:t>
      </w:r>
    </w:p>
    <w:p w14:paraId="73236C40">
      <w:pPr>
        <w:pStyle w:val="2"/>
        <w:keepNext w:val="0"/>
        <w:keepLines w:val="0"/>
        <w:pageBreakBefore w:val="0"/>
        <w:widowControl w:val="0"/>
        <w:kinsoku/>
        <w:wordWrap/>
        <w:overflowPunct/>
        <w:topLinePunct w:val="0"/>
        <w:autoSpaceDE/>
        <w:autoSpaceDN/>
        <w:bidi w:val="0"/>
        <w:adjustRightInd/>
        <w:snapToGrid/>
        <w:spacing w:before="180" w:line="480" w:lineRule="exact"/>
        <w:ind w:firstLine="500" w:firstLineChars="200"/>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各</w:t>
      </w:r>
      <w:r>
        <w:rPr>
          <w:rFonts w:hint="eastAsia" w:ascii="仿宋" w:hAnsi="仿宋" w:eastAsia="仿宋" w:cs="仿宋"/>
          <w:spacing w:val="5"/>
          <w:sz w:val="24"/>
          <w:szCs w:val="24"/>
          <w:lang w:val="en-US" w:eastAsia="zh-CN"/>
        </w:rPr>
        <w:t>学院</w:t>
      </w:r>
      <w:r>
        <w:rPr>
          <w:rFonts w:hint="eastAsia" w:ascii="仿宋" w:hAnsi="仿宋" w:eastAsia="仿宋" w:cs="仿宋"/>
          <w:spacing w:val="5"/>
          <w:sz w:val="24"/>
          <w:szCs w:val="24"/>
        </w:rPr>
        <w:t>选聘优秀的受助学生作为校级资助宣传大使，并结合实际，开展形式创新、重点突出、反响较好的校内外资助宣传活</w:t>
      </w:r>
      <w:r>
        <w:rPr>
          <w:rFonts w:hint="eastAsia" w:ascii="仿宋" w:hAnsi="仿宋" w:eastAsia="仿宋" w:cs="仿宋"/>
          <w:spacing w:val="7"/>
          <w:sz w:val="24"/>
          <w:szCs w:val="24"/>
        </w:rPr>
        <w:t>动，主要包括</w:t>
      </w:r>
      <w:r>
        <w:rPr>
          <w:rFonts w:hint="eastAsia" w:ascii="仿宋" w:hAnsi="仿宋" w:eastAsia="仿宋" w:cs="仿宋"/>
          <w:spacing w:val="-6"/>
          <w:sz w:val="24"/>
          <w:szCs w:val="24"/>
        </w:rPr>
        <w:t>：</w:t>
      </w:r>
    </w:p>
    <w:p w14:paraId="77B1846A">
      <w:pPr>
        <w:pStyle w:val="2"/>
        <w:keepNext w:val="0"/>
        <w:keepLines w:val="0"/>
        <w:pageBreakBefore w:val="0"/>
        <w:widowControl w:val="0"/>
        <w:kinsoku/>
        <w:wordWrap/>
        <w:overflowPunct/>
        <w:topLinePunct w:val="0"/>
        <w:autoSpaceDE/>
        <w:autoSpaceDN/>
        <w:bidi w:val="0"/>
        <w:adjustRightInd/>
        <w:snapToGrid/>
        <w:spacing w:before="180" w:line="480" w:lineRule="exact"/>
        <w:ind w:firstLine="456"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w:t>
      </w:r>
      <w:r>
        <w:rPr>
          <w:rFonts w:hint="eastAsia" w:ascii="仿宋" w:hAnsi="仿宋" w:eastAsia="仿宋" w:cs="仿宋"/>
          <w:spacing w:val="7"/>
          <w:sz w:val="24"/>
          <w:szCs w:val="24"/>
        </w:rPr>
        <w:t>1）资助工作成效宣传。在指导老师帮助下，</w:t>
      </w:r>
      <w:r>
        <w:rPr>
          <w:rFonts w:hint="eastAsia" w:ascii="仿宋" w:hAnsi="仿宋" w:eastAsia="仿宋" w:cs="仿宋"/>
          <w:spacing w:val="11"/>
          <w:sz w:val="24"/>
          <w:szCs w:val="24"/>
        </w:rPr>
        <w:t>整理本校近年来资助工作成效并进行宣传。</w:t>
      </w:r>
    </w:p>
    <w:p w14:paraId="68F2305F">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pacing w:val="6"/>
          <w:sz w:val="24"/>
          <w:szCs w:val="24"/>
        </w:rPr>
      </w:pPr>
      <w:r>
        <w:rPr>
          <w:rFonts w:hint="eastAsia" w:ascii="仿宋" w:hAnsi="仿宋" w:eastAsia="仿宋" w:cs="仿宋"/>
          <w:spacing w:val="11"/>
          <w:sz w:val="24"/>
          <w:szCs w:val="24"/>
        </w:rPr>
        <w:t>（2）送政策</w:t>
      </w:r>
      <w:r>
        <w:rPr>
          <w:rFonts w:hint="eastAsia" w:ascii="仿宋" w:hAnsi="仿宋" w:eastAsia="仿宋" w:cs="仿宋"/>
          <w:spacing w:val="10"/>
          <w:sz w:val="24"/>
          <w:szCs w:val="24"/>
        </w:rPr>
        <w:t>下乡活</w:t>
      </w:r>
      <w:r>
        <w:rPr>
          <w:rFonts w:hint="eastAsia" w:ascii="仿宋" w:hAnsi="仿宋" w:eastAsia="仿宋" w:cs="仿宋"/>
          <w:spacing w:val="-3"/>
          <w:sz w:val="24"/>
          <w:szCs w:val="24"/>
        </w:rPr>
        <w:t>动。利用寒暑假，结合社会实践活动，建立学生资助政策宣讲团，</w:t>
      </w:r>
      <w:r>
        <w:rPr>
          <w:rFonts w:hint="eastAsia" w:ascii="仿宋" w:hAnsi="仿宋" w:eastAsia="仿宋" w:cs="仿宋"/>
          <w:spacing w:val="5"/>
          <w:sz w:val="24"/>
          <w:szCs w:val="24"/>
        </w:rPr>
        <w:t>走访家庭经济困难学生家庭，进村入户宣传国家以及当地实施的</w:t>
      </w:r>
      <w:r>
        <w:rPr>
          <w:rFonts w:hint="eastAsia" w:ascii="仿宋" w:hAnsi="仿宋" w:eastAsia="仿宋" w:cs="仿宋"/>
          <w:spacing w:val="6"/>
          <w:sz w:val="24"/>
          <w:szCs w:val="24"/>
        </w:rPr>
        <w:t>对应学段资助政策。</w:t>
      </w:r>
    </w:p>
    <w:p w14:paraId="09B1992F">
      <w:pPr>
        <w:pStyle w:val="2"/>
        <w:keepNext w:val="0"/>
        <w:keepLines w:val="0"/>
        <w:pageBreakBefore w:val="0"/>
        <w:widowControl w:val="0"/>
        <w:kinsoku/>
        <w:wordWrap/>
        <w:overflowPunct/>
        <w:topLinePunct w:val="0"/>
        <w:autoSpaceDE/>
        <w:autoSpaceDN/>
        <w:bidi w:val="0"/>
        <w:adjustRightInd/>
        <w:snapToGrid/>
        <w:spacing w:before="180" w:line="480" w:lineRule="exact"/>
        <w:ind w:firstLine="504"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（3）送政策回母校活动。利</w:t>
      </w:r>
      <w:r>
        <w:rPr>
          <w:rFonts w:hint="eastAsia" w:ascii="仿宋" w:hAnsi="仿宋" w:eastAsia="仿宋" w:cs="仿宋"/>
          <w:spacing w:val="5"/>
          <w:sz w:val="24"/>
          <w:szCs w:val="24"/>
        </w:rPr>
        <w:t>用寒暑假，组</w:t>
      </w:r>
      <w:r>
        <w:rPr>
          <w:rFonts w:hint="eastAsia" w:ascii="仿宋" w:hAnsi="仿宋" w:eastAsia="仿宋" w:cs="仿宋"/>
          <w:spacing w:val="6"/>
          <w:sz w:val="24"/>
          <w:szCs w:val="24"/>
        </w:rPr>
        <w:t>织宣传大使回到家乡、回到高中母校“现身说法”，解读国家和江</w:t>
      </w:r>
      <w:r>
        <w:rPr>
          <w:rFonts w:hint="eastAsia" w:ascii="仿宋" w:hAnsi="仿宋" w:eastAsia="仿宋" w:cs="仿宋"/>
          <w:spacing w:val="5"/>
          <w:sz w:val="24"/>
          <w:szCs w:val="24"/>
        </w:rPr>
        <w:t>苏的学生资助政策以及</w:t>
      </w:r>
      <w:r>
        <w:rPr>
          <w:rFonts w:hint="eastAsia" w:ascii="仿宋" w:hAnsi="仿宋" w:eastAsia="仿宋" w:cs="仿宋"/>
          <w:spacing w:val="5"/>
          <w:sz w:val="24"/>
          <w:szCs w:val="24"/>
          <w:lang w:val="en-US" w:eastAsia="zh-CN"/>
        </w:rPr>
        <w:t>我校</w:t>
      </w:r>
      <w:r>
        <w:rPr>
          <w:rFonts w:hint="eastAsia" w:ascii="仿宋" w:hAnsi="仿宋" w:eastAsia="仿宋" w:cs="仿宋"/>
          <w:spacing w:val="5"/>
          <w:sz w:val="24"/>
          <w:szCs w:val="24"/>
        </w:rPr>
        <w:t>的特色资助政策，促使困难学生</w:t>
      </w:r>
      <w:r>
        <w:rPr>
          <w:rFonts w:hint="eastAsia" w:ascii="仿宋" w:hAnsi="仿宋" w:eastAsia="仿宋" w:cs="仿宋"/>
          <w:spacing w:val="11"/>
          <w:sz w:val="24"/>
          <w:szCs w:val="24"/>
        </w:rPr>
        <w:t>安心学习、健康成长，扫除他们经济上的顾虑。</w:t>
      </w:r>
    </w:p>
    <w:p w14:paraId="5979CB7B">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（4）公</w:t>
      </w:r>
      <w:r>
        <w:rPr>
          <w:rFonts w:hint="eastAsia" w:ascii="仿宋" w:hAnsi="仿宋" w:eastAsia="仿宋" w:cs="仿宋"/>
          <w:spacing w:val="10"/>
          <w:sz w:val="24"/>
          <w:szCs w:val="24"/>
        </w:rPr>
        <w:t>益服务</w:t>
      </w:r>
      <w:r>
        <w:rPr>
          <w:rFonts w:hint="eastAsia" w:ascii="仿宋" w:hAnsi="仿宋" w:eastAsia="仿宋" w:cs="仿宋"/>
          <w:spacing w:val="5"/>
          <w:sz w:val="24"/>
          <w:szCs w:val="24"/>
        </w:rPr>
        <w:t>活动。高考招生录取期间，组织宣传大使回到家乡所在地的县级资助中心，参加生源地信用助学贷款志愿服务工作，协助县资助中心处理日常性工作。开展新生资助政策宣讲报告会，面向大学新生介绍“绿色通道”、奖助学金等国家资助政策。积极参加其他</w:t>
      </w:r>
      <w:r>
        <w:rPr>
          <w:rFonts w:hint="eastAsia" w:ascii="仿宋" w:hAnsi="仿宋" w:eastAsia="仿宋" w:cs="仿宋"/>
          <w:spacing w:val="11"/>
          <w:sz w:val="24"/>
          <w:szCs w:val="24"/>
        </w:rPr>
        <w:t>公益性志愿服务活动，广泛宣传学生资助政策。</w:t>
      </w:r>
    </w:p>
    <w:p w14:paraId="2909C866">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w:t>
      </w:r>
      <w:r>
        <w:rPr>
          <w:rFonts w:hint="eastAsia" w:ascii="仿宋" w:hAnsi="仿宋" w:eastAsia="仿宋" w:cs="仿宋"/>
          <w:spacing w:val="10"/>
          <w:sz w:val="24"/>
          <w:szCs w:val="24"/>
        </w:rPr>
        <w:t>开展常态</w:t>
      </w:r>
      <w:r>
        <w:rPr>
          <w:rFonts w:hint="eastAsia" w:ascii="仿宋" w:hAnsi="仿宋" w:eastAsia="仿宋" w:cs="仿宋"/>
          <w:spacing w:val="5"/>
          <w:sz w:val="24"/>
          <w:szCs w:val="24"/>
        </w:rPr>
        <w:t>化宣传。在校期间，组织学生利用课余时间，通过创作资助宣传画、诗歌、歌曲、微电影、微视频等作品，通过微信、微博、论</w:t>
      </w:r>
      <w:r>
        <w:rPr>
          <w:rFonts w:hint="eastAsia" w:ascii="仿宋" w:hAnsi="仿宋" w:eastAsia="仿宋" w:cs="仿宋"/>
          <w:spacing w:val="6"/>
          <w:sz w:val="24"/>
          <w:szCs w:val="24"/>
        </w:rPr>
        <w:t>坛、网页等媒介，向社会广泛宣传国家资助政策。</w:t>
      </w:r>
    </w:p>
    <w:p w14:paraId="094F99EA">
      <w:pPr>
        <w:keepNext w:val="0"/>
        <w:keepLines w:val="0"/>
        <w:pageBreakBefore w:val="0"/>
        <w:widowControl w:val="0"/>
        <w:kinsoku/>
        <w:wordWrap/>
        <w:overflowPunct/>
        <w:topLinePunct w:val="0"/>
        <w:autoSpaceDE/>
        <w:autoSpaceDN/>
        <w:bidi w:val="0"/>
        <w:adjustRightInd/>
        <w:snapToGrid/>
        <w:spacing w:before="49" w:line="480" w:lineRule="exact"/>
        <w:ind w:firstLine="514" w:firstLineChars="200"/>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（三）注意事项</w:t>
      </w:r>
    </w:p>
    <w:p w14:paraId="64C87BF5">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1.精心组织发动。</w:t>
      </w:r>
      <w:r>
        <w:rPr>
          <w:rFonts w:hint="eastAsia" w:ascii="仿宋" w:hAnsi="仿宋" w:eastAsia="仿宋" w:cs="仿宋"/>
          <w:spacing w:val="7"/>
          <w:sz w:val="24"/>
          <w:szCs w:val="24"/>
          <w:lang w:val="en-US" w:eastAsia="zh-CN"/>
        </w:rPr>
        <w:t>学院</w:t>
      </w:r>
      <w:r>
        <w:rPr>
          <w:rFonts w:hint="eastAsia" w:ascii="仿宋" w:hAnsi="仿宋" w:eastAsia="仿宋" w:cs="仿宋"/>
          <w:spacing w:val="7"/>
          <w:sz w:val="24"/>
          <w:szCs w:val="24"/>
        </w:rPr>
        <w:t>要高度重视，</w:t>
      </w:r>
      <w:r>
        <w:rPr>
          <w:rFonts w:hint="eastAsia" w:ascii="仿宋" w:hAnsi="仿宋" w:eastAsia="仿宋" w:cs="仿宋"/>
          <w:spacing w:val="6"/>
          <w:sz w:val="24"/>
          <w:szCs w:val="24"/>
        </w:rPr>
        <w:t>周密准备部署，</w:t>
      </w:r>
      <w:r>
        <w:rPr>
          <w:rFonts w:hint="eastAsia" w:ascii="仿宋" w:hAnsi="仿宋" w:eastAsia="仿宋" w:cs="仿宋"/>
          <w:spacing w:val="5"/>
          <w:sz w:val="24"/>
          <w:szCs w:val="24"/>
        </w:rPr>
        <w:t>加强统筹协调，建立健全组织领导机制和责任落实机制。要充分</w:t>
      </w:r>
      <w:r>
        <w:rPr>
          <w:rFonts w:hint="eastAsia" w:ascii="仿宋" w:hAnsi="仿宋" w:eastAsia="仿宋" w:cs="仿宋"/>
          <w:spacing w:val="3"/>
          <w:sz w:val="24"/>
          <w:szCs w:val="24"/>
        </w:rPr>
        <w:t>了解家庭经济困难学生的政策了解需求，合理遴选宣传团队或个</w:t>
      </w:r>
      <w:r>
        <w:rPr>
          <w:rFonts w:hint="eastAsia" w:ascii="仿宋" w:hAnsi="仿宋" w:eastAsia="仿宋" w:cs="仿宋"/>
          <w:spacing w:val="5"/>
          <w:sz w:val="24"/>
          <w:szCs w:val="24"/>
        </w:rPr>
        <w:t>人。根据实际情况组织开展学生资助宣传大使出征仪式和总结仪</w:t>
      </w:r>
      <w:r>
        <w:rPr>
          <w:rFonts w:hint="eastAsia" w:ascii="仿宋" w:hAnsi="仿宋" w:eastAsia="仿宋" w:cs="仿宋"/>
          <w:spacing w:val="-3"/>
          <w:sz w:val="24"/>
          <w:szCs w:val="24"/>
        </w:rPr>
        <w:t>式。</w:t>
      </w:r>
    </w:p>
    <w:p w14:paraId="6177C334">
      <w:pPr>
        <w:pStyle w:val="2"/>
        <w:keepNext w:val="0"/>
        <w:keepLines w:val="0"/>
        <w:pageBreakBefore w:val="0"/>
        <w:widowControl w:val="0"/>
        <w:kinsoku/>
        <w:wordWrap/>
        <w:overflowPunct/>
        <w:topLinePunct w:val="0"/>
        <w:autoSpaceDE/>
        <w:autoSpaceDN/>
        <w:bidi w:val="0"/>
        <w:adjustRightInd/>
        <w:snapToGrid/>
        <w:spacing w:before="45" w:line="480" w:lineRule="exact"/>
        <w:ind w:left="1" w:right="36" w:firstLine="512" w:firstLineChars="20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2.加强业务指导。</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要选派指导老师指导宣</w:t>
      </w:r>
      <w:r>
        <w:rPr>
          <w:rFonts w:hint="eastAsia" w:ascii="仿宋" w:hAnsi="仿宋" w:eastAsia="仿宋" w:cs="仿宋"/>
          <w:spacing w:val="7"/>
          <w:sz w:val="24"/>
          <w:szCs w:val="24"/>
        </w:rPr>
        <w:t>传大使，务必</w:t>
      </w:r>
      <w:r>
        <w:rPr>
          <w:rFonts w:hint="eastAsia" w:ascii="仿宋" w:hAnsi="仿宋" w:eastAsia="仿宋" w:cs="仿宋"/>
          <w:spacing w:val="5"/>
          <w:sz w:val="24"/>
          <w:szCs w:val="24"/>
        </w:rPr>
        <w:t>做到精心指导，不可只挂名不指导。开展资助政策和育人成果专项培训，明确宣传受众，提前了解对应学段、对应地区的资助政</w:t>
      </w:r>
      <w:r>
        <w:rPr>
          <w:rFonts w:hint="eastAsia" w:ascii="仿宋" w:hAnsi="仿宋" w:eastAsia="仿宋" w:cs="仿宋"/>
          <w:spacing w:val="7"/>
          <w:sz w:val="24"/>
          <w:szCs w:val="24"/>
        </w:rPr>
        <w:t>策，不可概而论之。</w:t>
      </w:r>
    </w:p>
    <w:p w14:paraId="0B9201EC">
      <w:pPr>
        <w:pStyle w:val="2"/>
        <w:keepNext w:val="0"/>
        <w:keepLines w:val="0"/>
        <w:pageBreakBefore w:val="0"/>
        <w:widowControl w:val="0"/>
        <w:kinsoku/>
        <w:wordWrap/>
        <w:overflowPunct/>
        <w:topLinePunct w:val="0"/>
        <w:autoSpaceDE/>
        <w:autoSpaceDN/>
        <w:bidi w:val="0"/>
        <w:adjustRightInd/>
        <w:snapToGrid/>
        <w:spacing w:before="63" w:line="480" w:lineRule="exact"/>
        <w:ind w:right="37"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3.强化安全保障。学院要强化风险防范意识，坚持安</w:t>
      </w:r>
      <w:r>
        <w:rPr>
          <w:rFonts w:hint="eastAsia" w:ascii="仿宋" w:hAnsi="仿宋" w:eastAsia="仿宋" w:cs="仿宋"/>
          <w:spacing w:val="5"/>
          <w:sz w:val="24"/>
          <w:szCs w:val="24"/>
        </w:rPr>
        <w:t>全第一的原则。自觉遵纪守法，坚决防范化解意识形态等各类风险。实践师生要增强安全意识，充分研判天气变化和自然地质条</w:t>
      </w:r>
      <w:r>
        <w:rPr>
          <w:rFonts w:hint="eastAsia" w:ascii="仿宋" w:hAnsi="仿宋" w:eastAsia="仿宋" w:cs="仿宋"/>
          <w:spacing w:val="8"/>
          <w:sz w:val="24"/>
          <w:szCs w:val="24"/>
        </w:rPr>
        <w:t>件等，安全有序地开展社会实践活动。</w:t>
      </w:r>
    </w:p>
    <w:p w14:paraId="01B98DCB">
      <w:pPr>
        <w:pStyle w:val="2"/>
        <w:keepNext w:val="0"/>
        <w:keepLines w:val="0"/>
        <w:pageBreakBefore w:val="0"/>
        <w:widowControl w:val="0"/>
        <w:kinsoku/>
        <w:wordWrap/>
        <w:overflowPunct/>
        <w:topLinePunct w:val="0"/>
        <w:autoSpaceDE/>
        <w:autoSpaceDN/>
        <w:bidi w:val="0"/>
        <w:adjustRightInd/>
        <w:snapToGrid/>
        <w:spacing w:before="58" w:line="480" w:lineRule="exact"/>
        <w:ind w:left="3"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4.积极推荐上报。学院对本</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资助宣传大使进行</w:t>
      </w:r>
      <w:r>
        <w:rPr>
          <w:rFonts w:hint="eastAsia" w:ascii="仿宋" w:hAnsi="仿宋" w:eastAsia="仿宋" w:cs="仿宋"/>
          <w:spacing w:val="7"/>
          <w:sz w:val="24"/>
          <w:szCs w:val="24"/>
        </w:rPr>
        <w:t>初评，重点遴选特色鲜明、宣传成效显著的资</w:t>
      </w:r>
      <w:r>
        <w:rPr>
          <w:rFonts w:hint="eastAsia" w:ascii="仿宋" w:hAnsi="仿宋" w:eastAsia="仿宋" w:cs="仿宋"/>
          <w:spacing w:val="6"/>
          <w:sz w:val="24"/>
          <w:szCs w:val="24"/>
        </w:rPr>
        <w:t>助工作者、学生，</w:t>
      </w:r>
      <w:r>
        <w:rPr>
          <w:rFonts w:hint="eastAsia" w:ascii="仿宋" w:hAnsi="仿宋" w:eastAsia="仿宋" w:cs="仿宋"/>
          <w:spacing w:val="7"/>
          <w:sz w:val="24"/>
          <w:szCs w:val="24"/>
        </w:rPr>
        <w:t>推荐为“</w:t>
      </w:r>
      <w:r>
        <w:rPr>
          <w:rFonts w:hint="eastAsia" w:ascii="仿宋" w:hAnsi="仿宋" w:eastAsia="仿宋" w:cs="仿宋"/>
          <w:spacing w:val="7"/>
          <w:sz w:val="24"/>
          <w:szCs w:val="24"/>
          <w:lang w:val="en-US" w:eastAsia="zh-CN"/>
        </w:rPr>
        <w:t>校</w:t>
      </w:r>
      <w:r>
        <w:rPr>
          <w:rFonts w:hint="eastAsia" w:ascii="仿宋" w:hAnsi="仿宋" w:eastAsia="仿宋" w:cs="仿宋"/>
          <w:spacing w:val="7"/>
          <w:sz w:val="24"/>
          <w:szCs w:val="24"/>
        </w:rPr>
        <w:t>学生资助宣传大使”。</w:t>
      </w:r>
    </w:p>
    <w:p w14:paraId="6E6128E5">
      <w:pPr>
        <w:keepNext w:val="0"/>
        <w:keepLines w:val="0"/>
        <w:pageBreakBefore w:val="0"/>
        <w:widowControl w:val="0"/>
        <w:kinsoku/>
        <w:wordWrap/>
        <w:overflowPunct/>
        <w:topLinePunct w:val="0"/>
        <w:autoSpaceDE/>
        <w:autoSpaceDN/>
        <w:bidi w:val="0"/>
        <w:adjustRightInd/>
        <w:snapToGrid/>
        <w:spacing w:before="66" w:line="480" w:lineRule="exact"/>
        <w:ind w:firstLine="498" w:firstLineChars="200"/>
        <w:textAlignment w:val="auto"/>
        <w:rPr>
          <w:rFonts w:hint="eastAsia" w:ascii="仿宋" w:hAnsi="仿宋" w:eastAsia="仿宋" w:cs="仿宋"/>
          <w:b/>
          <w:bCs/>
          <w:sz w:val="24"/>
          <w:szCs w:val="24"/>
        </w:rPr>
      </w:pPr>
      <w:r>
        <w:rPr>
          <w:rFonts w:hint="eastAsia" w:ascii="仿宋" w:hAnsi="仿宋" w:eastAsia="仿宋" w:cs="仿宋"/>
          <w:b/>
          <w:bCs/>
          <w:spacing w:val="4"/>
          <w:sz w:val="24"/>
          <w:szCs w:val="24"/>
        </w:rPr>
        <w:t>四、报送要求</w:t>
      </w:r>
    </w:p>
    <w:p w14:paraId="60BDFC09">
      <w:pPr>
        <w:pStyle w:val="2"/>
        <w:keepNext w:val="0"/>
        <w:keepLines w:val="0"/>
        <w:pageBreakBefore w:val="0"/>
        <w:widowControl w:val="0"/>
        <w:kinsoku/>
        <w:wordWrap/>
        <w:overflowPunct/>
        <w:topLinePunct w:val="0"/>
        <w:autoSpaceDE/>
        <w:autoSpaceDN/>
        <w:bidi w:val="0"/>
        <w:adjustRightInd/>
        <w:snapToGrid/>
        <w:spacing w:before="100" w:line="480" w:lineRule="exact"/>
        <w:ind w:firstLine="504" w:firstLineChars="200"/>
        <w:jc w:val="both"/>
        <w:textAlignment w:val="auto"/>
        <w:rPr>
          <w:rFonts w:hint="eastAsia" w:ascii="仿宋" w:hAnsi="仿宋" w:eastAsia="仿宋" w:cs="仿宋"/>
          <w:spacing w:val="8"/>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6"/>
          <w:sz w:val="24"/>
          <w:szCs w:val="24"/>
        </w:rPr>
        <w:t>各学院</w:t>
      </w:r>
      <w:r>
        <w:rPr>
          <w:rFonts w:hint="eastAsia" w:cs="仿宋"/>
          <w:spacing w:val="6"/>
          <w:sz w:val="24"/>
          <w:szCs w:val="24"/>
          <w:lang w:val="en-US" w:eastAsia="zh-CN"/>
        </w:rPr>
        <w:t>可推荐</w:t>
      </w:r>
      <w:r>
        <w:rPr>
          <w:rFonts w:hint="eastAsia" w:ascii="仿宋" w:hAnsi="仿宋" w:eastAsia="仿宋" w:cs="仿宋"/>
          <w:spacing w:val="6"/>
          <w:sz w:val="24"/>
          <w:szCs w:val="24"/>
        </w:rPr>
        <w:t>1</w:t>
      </w:r>
      <w:r>
        <w:rPr>
          <w:rFonts w:hint="eastAsia" w:cs="仿宋"/>
          <w:spacing w:val="6"/>
          <w:sz w:val="24"/>
          <w:szCs w:val="24"/>
          <w:lang w:val="en-US" w:eastAsia="zh-CN"/>
        </w:rPr>
        <w:t>-2</w:t>
      </w:r>
      <w:r>
        <w:rPr>
          <w:rFonts w:hint="eastAsia" w:ascii="仿宋" w:hAnsi="仿宋" w:eastAsia="仿宋" w:cs="仿宋"/>
          <w:spacing w:val="6"/>
          <w:sz w:val="24"/>
          <w:szCs w:val="24"/>
        </w:rPr>
        <w:t>名“江苏学生资助宣传大使”人选。往年已被评为“江苏学生资助宣传大使”的学生，不再重复推</w:t>
      </w:r>
      <w:r>
        <w:rPr>
          <w:rFonts w:hint="eastAsia" w:ascii="仿宋" w:hAnsi="仿宋" w:eastAsia="仿宋" w:cs="仿宋"/>
          <w:spacing w:val="12"/>
          <w:sz w:val="24"/>
          <w:szCs w:val="24"/>
        </w:rPr>
        <w:t>荐。推荐材料包含：1.《</w:t>
      </w:r>
      <w:r>
        <w:rPr>
          <w:rFonts w:hint="eastAsia" w:ascii="仿宋" w:hAnsi="仿宋" w:eastAsia="仿宋" w:cs="仿宋"/>
          <w:spacing w:val="11"/>
          <w:sz w:val="24"/>
          <w:szCs w:val="24"/>
        </w:rPr>
        <w:t>“江苏学生资助宣传大使”推荐表》、资助政策和育人成果宣传先进事迹材料，资助</w:t>
      </w:r>
      <w:r>
        <w:rPr>
          <w:rFonts w:hint="eastAsia" w:ascii="仿宋" w:hAnsi="仿宋" w:eastAsia="仿宋" w:cs="仿宋"/>
          <w:spacing w:val="7"/>
          <w:sz w:val="24"/>
          <w:szCs w:val="24"/>
        </w:rPr>
        <w:t>政策和育人成果宣传视频或</w:t>
      </w:r>
      <w:r>
        <w:rPr>
          <w:rFonts w:hint="eastAsia" w:ascii="仿宋" w:hAnsi="仿宋" w:eastAsia="仿宋" w:cs="仿宋"/>
          <w:sz w:val="24"/>
          <w:szCs w:val="24"/>
        </w:rPr>
        <w:t>PPT</w:t>
      </w:r>
      <w:r>
        <w:rPr>
          <w:rFonts w:hint="eastAsia" w:ascii="仿宋" w:hAnsi="仿宋" w:eastAsia="仿宋" w:cs="仿宋"/>
          <w:spacing w:val="7"/>
          <w:sz w:val="24"/>
          <w:szCs w:val="24"/>
        </w:rPr>
        <w:t>成果展示1份（视频或</w:t>
      </w:r>
      <w:r>
        <w:rPr>
          <w:rFonts w:hint="eastAsia" w:ascii="仿宋" w:hAnsi="仿宋" w:eastAsia="仿宋" w:cs="仿宋"/>
          <w:sz w:val="24"/>
          <w:szCs w:val="24"/>
        </w:rPr>
        <w:t>PPT</w:t>
      </w:r>
      <w:r>
        <w:rPr>
          <w:rFonts w:hint="eastAsia" w:ascii="仿宋" w:hAnsi="仿宋" w:eastAsia="仿宋" w:cs="仿宋"/>
          <w:spacing w:val="7"/>
          <w:sz w:val="24"/>
          <w:szCs w:val="24"/>
        </w:rPr>
        <w:t>内</w:t>
      </w:r>
      <w:r>
        <w:rPr>
          <w:rFonts w:hint="eastAsia" w:ascii="仿宋" w:hAnsi="仿宋" w:eastAsia="仿宋" w:cs="仿宋"/>
          <w:spacing w:val="5"/>
          <w:sz w:val="24"/>
          <w:szCs w:val="24"/>
        </w:rPr>
        <w:t>容可包含宣传现场照片、录像、宣传方式创新的成果、资助宣传</w:t>
      </w:r>
      <w:r>
        <w:rPr>
          <w:rFonts w:hint="eastAsia" w:ascii="仿宋" w:hAnsi="仿宋" w:eastAsia="仿宋" w:cs="仿宋"/>
          <w:spacing w:val="8"/>
          <w:sz w:val="24"/>
          <w:szCs w:val="24"/>
        </w:rPr>
        <w:t>成效等）电子版；2.《“江苏学生资助宣传大使”推荐表》、资助</w:t>
      </w:r>
      <w:r>
        <w:rPr>
          <w:rFonts w:hint="eastAsia" w:ascii="仿宋" w:hAnsi="仿宋" w:eastAsia="仿宋" w:cs="仿宋"/>
          <w:spacing w:val="3"/>
          <w:sz w:val="24"/>
          <w:szCs w:val="24"/>
        </w:rPr>
        <w:t>宣传先进事迹材料</w:t>
      </w:r>
      <w:r>
        <w:rPr>
          <w:rFonts w:hint="eastAsia" w:cs="仿宋"/>
          <w:spacing w:val="3"/>
          <w:sz w:val="24"/>
          <w:szCs w:val="24"/>
          <w:lang w:val="en-US" w:eastAsia="zh-CN"/>
        </w:rPr>
        <w:t>的纸质盖章版</w:t>
      </w:r>
      <w:r>
        <w:rPr>
          <w:rFonts w:hint="eastAsia" w:ascii="仿宋" w:hAnsi="仿宋" w:eastAsia="仿宋" w:cs="仿宋"/>
          <w:spacing w:val="3"/>
          <w:sz w:val="24"/>
          <w:szCs w:val="24"/>
        </w:rPr>
        <w:t>；3.文件以</w:t>
      </w:r>
      <w:r>
        <w:rPr>
          <w:rFonts w:hint="eastAsia" w:ascii="仿宋" w:hAnsi="仿宋" w:eastAsia="仿宋" w:cs="仿宋"/>
          <w:spacing w:val="3"/>
          <w:sz w:val="24"/>
          <w:szCs w:val="24"/>
          <w:lang w:val="en-US" w:eastAsia="zh-CN"/>
        </w:rPr>
        <w:t>学院名</w:t>
      </w:r>
      <w:r>
        <w:rPr>
          <w:rFonts w:hint="eastAsia" w:ascii="仿宋" w:hAnsi="仿宋" w:eastAsia="仿宋" w:cs="仿宋"/>
          <w:spacing w:val="8"/>
          <w:sz w:val="24"/>
          <w:szCs w:val="24"/>
        </w:rPr>
        <w:t>命名，报送时请注明“**</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-江苏省学生资助宣传大使”。</w:t>
      </w:r>
    </w:p>
    <w:p w14:paraId="7C90CFC3">
      <w:pPr>
        <w:jc w:val="center"/>
        <w:rPr>
          <w:rFonts w:hint="eastAsia" w:ascii="仿宋" w:hAnsi="仿宋" w:eastAsia="仿宋" w:cs="仿宋"/>
          <w:b/>
          <w:bCs/>
          <w:sz w:val="30"/>
          <w:szCs w:val="30"/>
        </w:rPr>
      </w:pPr>
      <w:r>
        <w:rPr>
          <w:rFonts w:hint="eastAsia" w:ascii="仿宋" w:hAnsi="仿宋" w:eastAsia="仿宋" w:cs="仿宋"/>
          <w:b/>
          <w:bCs/>
          <w:sz w:val="30"/>
          <w:szCs w:val="30"/>
        </w:rPr>
        <w:t>“江苏学生资助宣传大使”推荐表（高校）</w:t>
      </w:r>
    </w:p>
    <w:tbl>
      <w:tblPr>
        <w:tblStyle w:val="5"/>
        <w:tblW w:w="8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912"/>
        <w:gridCol w:w="926"/>
        <w:gridCol w:w="1162"/>
        <w:gridCol w:w="1223"/>
        <w:gridCol w:w="1012"/>
        <w:gridCol w:w="1943"/>
      </w:tblGrid>
      <w:tr w14:paraId="4581C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462" w:type="dxa"/>
            <w:vAlign w:val="center"/>
          </w:tcPr>
          <w:p w14:paraId="29494AC7">
            <w:pPr>
              <w:pStyle w:val="6"/>
              <w:spacing w:before="259" w:line="225" w:lineRule="auto"/>
              <w:jc w:val="center"/>
              <w:rPr>
                <w:rFonts w:hint="eastAsia" w:ascii="仿宋" w:hAnsi="仿宋" w:eastAsia="仿宋" w:cs="仿宋"/>
                <w:sz w:val="24"/>
                <w:szCs w:val="24"/>
              </w:rPr>
            </w:pPr>
            <w:r>
              <w:rPr>
                <w:rFonts w:hint="eastAsia" w:ascii="仿宋" w:hAnsi="仿宋" w:eastAsia="仿宋" w:cs="仿宋"/>
                <w:spacing w:val="-5"/>
                <w:sz w:val="24"/>
                <w:szCs w:val="24"/>
              </w:rPr>
              <w:t>姓名</w:t>
            </w:r>
          </w:p>
        </w:tc>
        <w:tc>
          <w:tcPr>
            <w:tcW w:w="912" w:type="dxa"/>
            <w:vAlign w:val="center"/>
          </w:tcPr>
          <w:p w14:paraId="4D7D08FD">
            <w:pPr>
              <w:jc w:val="center"/>
              <w:rPr>
                <w:rFonts w:hint="eastAsia" w:ascii="仿宋" w:hAnsi="仿宋" w:eastAsia="仿宋" w:cs="仿宋"/>
                <w:sz w:val="24"/>
                <w:szCs w:val="24"/>
              </w:rPr>
            </w:pPr>
          </w:p>
        </w:tc>
        <w:tc>
          <w:tcPr>
            <w:tcW w:w="926" w:type="dxa"/>
            <w:vAlign w:val="center"/>
          </w:tcPr>
          <w:p w14:paraId="4AFCF3B8">
            <w:pPr>
              <w:pStyle w:val="6"/>
              <w:spacing w:before="259" w:line="221" w:lineRule="auto"/>
              <w:jc w:val="center"/>
              <w:rPr>
                <w:rFonts w:hint="eastAsia" w:ascii="仿宋" w:hAnsi="仿宋" w:eastAsia="仿宋" w:cs="仿宋"/>
                <w:sz w:val="24"/>
                <w:szCs w:val="24"/>
              </w:rPr>
            </w:pPr>
            <w:r>
              <w:rPr>
                <w:rFonts w:hint="eastAsia" w:ascii="仿宋" w:hAnsi="仿宋" w:eastAsia="仿宋" w:cs="仿宋"/>
                <w:spacing w:val="-6"/>
                <w:sz w:val="24"/>
                <w:szCs w:val="24"/>
              </w:rPr>
              <w:t>性别</w:t>
            </w:r>
          </w:p>
        </w:tc>
        <w:tc>
          <w:tcPr>
            <w:tcW w:w="1162" w:type="dxa"/>
            <w:vAlign w:val="center"/>
          </w:tcPr>
          <w:p w14:paraId="3E190742">
            <w:pPr>
              <w:jc w:val="center"/>
              <w:rPr>
                <w:rFonts w:hint="eastAsia" w:ascii="仿宋" w:hAnsi="仿宋" w:eastAsia="仿宋" w:cs="仿宋"/>
                <w:sz w:val="24"/>
                <w:szCs w:val="24"/>
              </w:rPr>
            </w:pPr>
          </w:p>
        </w:tc>
        <w:tc>
          <w:tcPr>
            <w:tcW w:w="1223" w:type="dxa"/>
            <w:vAlign w:val="center"/>
          </w:tcPr>
          <w:p w14:paraId="42B27FD4">
            <w:pPr>
              <w:pStyle w:val="6"/>
              <w:spacing w:before="259" w:line="224" w:lineRule="auto"/>
              <w:jc w:val="center"/>
              <w:rPr>
                <w:rFonts w:hint="eastAsia" w:ascii="仿宋" w:hAnsi="仿宋" w:eastAsia="仿宋" w:cs="仿宋"/>
                <w:sz w:val="24"/>
                <w:szCs w:val="24"/>
              </w:rPr>
            </w:pPr>
            <w:r>
              <w:rPr>
                <w:rFonts w:hint="eastAsia" w:ascii="仿宋" w:hAnsi="仿宋" w:eastAsia="仿宋" w:cs="仿宋"/>
                <w:spacing w:val="-14"/>
                <w:sz w:val="24"/>
                <w:szCs w:val="24"/>
              </w:rPr>
              <w:t>民族</w:t>
            </w:r>
          </w:p>
        </w:tc>
        <w:tc>
          <w:tcPr>
            <w:tcW w:w="1012" w:type="dxa"/>
            <w:vAlign w:val="center"/>
          </w:tcPr>
          <w:p w14:paraId="308226B5">
            <w:pPr>
              <w:jc w:val="center"/>
              <w:rPr>
                <w:rFonts w:hint="eastAsia" w:ascii="仿宋" w:hAnsi="仿宋" w:eastAsia="仿宋" w:cs="仿宋"/>
                <w:sz w:val="24"/>
                <w:szCs w:val="24"/>
              </w:rPr>
            </w:pPr>
          </w:p>
        </w:tc>
        <w:tc>
          <w:tcPr>
            <w:tcW w:w="1943" w:type="dxa"/>
            <w:vMerge w:val="restart"/>
            <w:tcBorders>
              <w:bottom w:val="nil"/>
            </w:tcBorders>
            <w:vAlign w:val="center"/>
          </w:tcPr>
          <w:p w14:paraId="49FD07D7">
            <w:pPr>
              <w:pStyle w:val="6"/>
              <w:spacing w:before="91" w:line="224" w:lineRule="auto"/>
              <w:ind w:left="508"/>
              <w:jc w:val="both"/>
              <w:rPr>
                <w:rFonts w:hint="eastAsia" w:ascii="仿宋" w:hAnsi="仿宋" w:eastAsia="仿宋" w:cs="仿宋"/>
                <w:sz w:val="24"/>
                <w:szCs w:val="24"/>
              </w:rPr>
            </w:pPr>
            <w:r>
              <w:rPr>
                <w:rFonts w:hint="eastAsia" w:ascii="仿宋" w:hAnsi="仿宋" w:eastAsia="仿宋" w:cs="仿宋"/>
                <w:spacing w:val="-10"/>
                <w:sz w:val="24"/>
                <w:szCs w:val="24"/>
              </w:rPr>
              <w:t>（照片）</w:t>
            </w:r>
          </w:p>
        </w:tc>
      </w:tr>
      <w:tr w14:paraId="7B8C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62" w:type="dxa"/>
            <w:vAlign w:val="top"/>
          </w:tcPr>
          <w:p w14:paraId="225672E3">
            <w:pPr>
              <w:pStyle w:val="6"/>
              <w:spacing w:before="281" w:line="223" w:lineRule="auto"/>
              <w:ind w:left="188"/>
              <w:rPr>
                <w:rFonts w:hint="eastAsia" w:ascii="仿宋" w:hAnsi="仿宋" w:eastAsia="仿宋" w:cs="仿宋"/>
                <w:sz w:val="24"/>
                <w:szCs w:val="24"/>
              </w:rPr>
            </w:pPr>
            <w:r>
              <w:rPr>
                <w:rFonts w:hint="eastAsia" w:ascii="仿宋" w:hAnsi="仿宋" w:eastAsia="仿宋" w:cs="仿宋"/>
                <w:spacing w:val="-5"/>
                <w:sz w:val="24"/>
                <w:szCs w:val="24"/>
              </w:rPr>
              <w:t>政治面貌</w:t>
            </w:r>
          </w:p>
        </w:tc>
        <w:tc>
          <w:tcPr>
            <w:tcW w:w="1838" w:type="dxa"/>
            <w:gridSpan w:val="2"/>
            <w:vAlign w:val="top"/>
          </w:tcPr>
          <w:p w14:paraId="49F9D38B">
            <w:pPr>
              <w:rPr>
                <w:rFonts w:hint="eastAsia" w:ascii="仿宋" w:hAnsi="仿宋" w:eastAsia="仿宋" w:cs="仿宋"/>
                <w:sz w:val="24"/>
                <w:szCs w:val="24"/>
              </w:rPr>
            </w:pPr>
          </w:p>
        </w:tc>
        <w:tc>
          <w:tcPr>
            <w:tcW w:w="1162" w:type="dxa"/>
            <w:vAlign w:val="top"/>
          </w:tcPr>
          <w:p w14:paraId="094B4D30">
            <w:pPr>
              <w:pStyle w:val="6"/>
              <w:spacing w:before="100" w:line="231" w:lineRule="auto"/>
              <w:ind w:left="346" w:right="308" w:hanging="19"/>
              <w:rPr>
                <w:rFonts w:hint="eastAsia" w:ascii="仿宋" w:hAnsi="仿宋" w:eastAsia="仿宋" w:cs="仿宋"/>
                <w:sz w:val="24"/>
                <w:szCs w:val="24"/>
              </w:rPr>
            </w:pPr>
            <w:r>
              <w:rPr>
                <w:rFonts w:hint="eastAsia" w:ascii="仿宋" w:hAnsi="仿宋" w:eastAsia="仿宋" w:cs="仿宋"/>
                <w:spacing w:val="-9"/>
                <w:sz w:val="24"/>
                <w:szCs w:val="24"/>
              </w:rPr>
              <w:t>入学</w:t>
            </w:r>
            <w:r>
              <w:rPr>
                <w:rFonts w:hint="eastAsia" w:ascii="仿宋" w:hAnsi="仿宋" w:eastAsia="仿宋" w:cs="仿宋"/>
                <w:spacing w:val="-19"/>
                <w:sz w:val="24"/>
                <w:szCs w:val="24"/>
              </w:rPr>
              <w:t>时</w:t>
            </w:r>
            <w:r>
              <w:rPr>
                <w:rFonts w:hint="eastAsia" w:cs="仿宋"/>
                <w:spacing w:val="-19"/>
                <w:sz w:val="24"/>
                <w:szCs w:val="24"/>
                <w:lang w:val="en-US" w:eastAsia="zh-CN"/>
              </w:rPr>
              <w:t xml:space="preserve"> </w:t>
            </w:r>
            <w:r>
              <w:rPr>
                <w:rFonts w:hint="eastAsia" w:ascii="仿宋" w:hAnsi="仿宋" w:eastAsia="仿宋" w:cs="仿宋"/>
                <w:spacing w:val="-19"/>
                <w:sz w:val="24"/>
                <w:szCs w:val="24"/>
              </w:rPr>
              <w:t>间</w:t>
            </w:r>
          </w:p>
        </w:tc>
        <w:tc>
          <w:tcPr>
            <w:tcW w:w="2235" w:type="dxa"/>
            <w:gridSpan w:val="2"/>
            <w:vAlign w:val="top"/>
          </w:tcPr>
          <w:p w14:paraId="10780D37">
            <w:pPr>
              <w:rPr>
                <w:rFonts w:hint="eastAsia" w:ascii="仿宋" w:hAnsi="仿宋" w:eastAsia="仿宋" w:cs="仿宋"/>
                <w:sz w:val="24"/>
                <w:szCs w:val="24"/>
              </w:rPr>
            </w:pPr>
          </w:p>
        </w:tc>
        <w:tc>
          <w:tcPr>
            <w:tcW w:w="1943" w:type="dxa"/>
            <w:vMerge w:val="continue"/>
            <w:tcBorders>
              <w:top w:val="nil"/>
              <w:bottom w:val="nil"/>
            </w:tcBorders>
            <w:vAlign w:val="top"/>
          </w:tcPr>
          <w:p w14:paraId="17C10370">
            <w:pPr>
              <w:rPr>
                <w:rFonts w:hint="eastAsia" w:ascii="仿宋" w:hAnsi="仿宋" w:eastAsia="仿宋" w:cs="仿宋"/>
                <w:sz w:val="24"/>
                <w:szCs w:val="24"/>
              </w:rPr>
            </w:pPr>
          </w:p>
        </w:tc>
      </w:tr>
      <w:tr w14:paraId="1D6B8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62" w:type="dxa"/>
            <w:vAlign w:val="top"/>
          </w:tcPr>
          <w:p w14:paraId="5A19D7BD">
            <w:pPr>
              <w:pStyle w:val="6"/>
              <w:spacing w:before="165" w:line="232" w:lineRule="auto"/>
              <w:ind w:left="470" w:right="309" w:hanging="132"/>
              <w:rPr>
                <w:rFonts w:hint="eastAsia" w:ascii="仿宋" w:hAnsi="仿宋" w:eastAsia="仿宋" w:cs="仿宋"/>
                <w:sz w:val="24"/>
                <w:szCs w:val="24"/>
              </w:rPr>
            </w:pPr>
            <w:r>
              <w:rPr>
                <w:rFonts w:hint="eastAsia" w:ascii="仿宋" w:hAnsi="仿宋" w:eastAsia="仿宋" w:cs="仿宋"/>
                <w:spacing w:val="-11"/>
                <w:sz w:val="24"/>
                <w:szCs w:val="24"/>
              </w:rPr>
              <w:t>学校及</w:t>
            </w:r>
            <w:r>
              <w:rPr>
                <w:rFonts w:hint="eastAsia" w:ascii="仿宋" w:hAnsi="仿宋" w:eastAsia="仿宋" w:cs="仿宋"/>
                <w:spacing w:val="-5"/>
                <w:sz w:val="24"/>
                <w:szCs w:val="24"/>
              </w:rPr>
              <w:t>专业</w:t>
            </w:r>
          </w:p>
        </w:tc>
        <w:tc>
          <w:tcPr>
            <w:tcW w:w="3000" w:type="dxa"/>
            <w:gridSpan w:val="3"/>
            <w:vAlign w:val="top"/>
          </w:tcPr>
          <w:p w14:paraId="1F8C7602">
            <w:pPr>
              <w:rPr>
                <w:rFonts w:hint="eastAsia" w:ascii="仿宋" w:hAnsi="仿宋" w:eastAsia="仿宋" w:cs="仿宋"/>
                <w:sz w:val="24"/>
                <w:szCs w:val="24"/>
              </w:rPr>
            </w:pPr>
          </w:p>
        </w:tc>
        <w:tc>
          <w:tcPr>
            <w:tcW w:w="1223" w:type="dxa"/>
            <w:vAlign w:val="top"/>
          </w:tcPr>
          <w:p w14:paraId="6EE7667E">
            <w:pPr>
              <w:pStyle w:val="6"/>
              <w:spacing w:before="74" w:line="283" w:lineRule="auto"/>
              <w:ind w:left="331" w:right="306" w:hanging="2"/>
              <w:rPr>
                <w:rFonts w:hint="eastAsia" w:ascii="仿宋" w:hAnsi="仿宋" w:eastAsia="仿宋" w:cs="仿宋"/>
                <w:sz w:val="24"/>
                <w:szCs w:val="24"/>
              </w:rPr>
            </w:pPr>
            <w:r>
              <w:rPr>
                <w:rFonts w:hint="eastAsia" w:ascii="仿宋" w:hAnsi="仿宋" w:eastAsia="仿宋" w:cs="仿宋"/>
                <w:spacing w:val="-9"/>
                <w:sz w:val="24"/>
                <w:szCs w:val="24"/>
              </w:rPr>
              <w:t>指导</w:t>
            </w:r>
            <w:r>
              <w:rPr>
                <w:rFonts w:hint="eastAsia" w:ascii="仿宋" w:hAnsi="仿宋" w:eastAsia="仿宋" w:cs="仿宋"/>
                <w:spacing w:val="-10"/>
                <w:sz w:val="24"/>
                <w:szCs w:val="24"/>
              </w:rPr>
              <w:t>老</w:t>
            </w:r>
            <w:r>
              <w:rPr>
                <w:rFonts w:hint="eastAsia" w:cs="仿宋"/>
                <w:spacing w:val="-10"/>
                <w:sz w:val="24"/>
                <w:szCs w:val="24"/>
                <w:lang w:val="en-US" w:eastAsia="zh-CN"/>
              </w:rPr>
              <w:t xml:space="preserve"> </w:t>
            </w:r>
            <w:r>
              <w:rPr>
                <w:rFonts w:hint="eastAsia" w:ascii="仿宋" w:hAnsi="仿宋" w:eastAsia="仿宋" w:cs="仿宋"/>
                <w:spacing w:val="-10"/>
                <w:sz w:val="24"/>
                <w:szCs w:val="24"/>
              </w:rPr>
              <w:t>师</w:t>
            </w:r>
          </w:p>
        </w:tc>
        <w:tc>
          <w:tcPr>
            <w:tcW w:w="1012" w:type="dxa"/>
            <w:vAlign w:val="top"/>
          </w:tcPr>
          <w:p w14:paraId="793E2E52">
            <w:pPr>
              <w:rPr>
                <w:rFonts w:hint="eastAsia" w:ascii="仿宋" w:hAnsi="仿宋" w:eastAsia="仿宋" w:cs="仿宋"/>
                <w:sz w:val="24"/>
                <w:szCs w:val="24"/>
              </w:rPr>
            </w:pPr>
          </w:p>
        </w:tc>
        <w:tc>
          <w:tcPr>
            <w:tcW w:w="1943" w:type="dxa"/>
            <w:vMerge w:val="continue"/>
            <w:tcBorders>
              <w:top w:val="nil"/>
              <w:bottom w:val="nil"/>
            </w:tcBorders>
            <w:vAlign w:val="top"/>
          </w:tcPr>
          <w:p w14:paraId="7145AB56">
            <w:pPr>
              <w:rPr>
                <w:rFonts w:hint="eastAsia" w:ascii="仿宋" w:hAnsi="仿宋" w:eastAsia="仿宋" w:cs="仿宋"/>
                <w:sz w:val="24"/>
                <w:szCs w:val="24"/>
              </w:rPr>
            </w:pPr>
          </w:p>
        </w:tc>
      </w:tr>
      <w:tr w14:paraId="252F3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462" w:type="dxa"/>
            <w:vAlign w:val="top"/>
          </w:tcPr>
          <w:p w14:paraId="76845EBA">
            <w:pPr>
              <w:pStyle w:val="6"/>
              <w:spacing w:before="312" w:line="224" w:lineRule="auto"/>
              <w:ind w:left="184"/>
              <w:rPr>
                <w:rFonts w:hint="eastAsia" w:ascii="仿宋" w:hAnsi="仿宋" w:eastAsia="仿宋" w:cs="仿宋"/>
                <w:sz w:val="24"/>
                <w:szCs w:val="24"/>
              </w:rPr>
            </w:pPr>
            <w:r>
              <w:rPr>
                <w:rFonts w:hint="eastAsia" w:ascii="仿宋" w:hAnsi="仿宋" w:eastAsia="仿宋" w:cs="仿宋"/>
                <w:spacing w:val="-4"/>
                <w:sz w:val="24"/>
                <w:szCs w:val="24"/>
              </w:rPr>
              <w:t>联系电话</w:t>
            </w:r>
          </w:p>
        </w:tc>
        <w:tc>
          <w:tcPr>
            <w:tcW w:w="3000" w:type="dxa"/>
            <w:gridSpan w:val="3"/>
            <w:vAlign w:val="top"/>
          </w:tcPr>
          <w:p w14:paraId="137F53E9">
            <w:pPr>
              <w:rPr>
                <w:rFonts w:hint="eastAsia" w:ascii="仿宋" w:hAnsi="仿宋" w:eastAsia="仿宋" w:cs="仿宋"/>
                <w:sz w:val="24"/>
                <w:szCs w:val="24"/>
              </w:rPr>
            </w:pPr>
          </w:p>
        </w:tc>
        <w:tc>
          <w:tcPr>
            <w:tcW w:w="2235" w:type="dxa"/>
            <w:gridSpan w:val="2"/>
            <w:vAlign w:val="center"/>
          </w:tcPr>
          <w:p w14:paraId="139769F0">
            <w:pPr>
              <w:pStyle w:val="6"/>
              <w:spacing w:before="41" w:line="284" w:lineRule="auto"/>
              <w:ind w:left="0" w:leftChars="0" w:right="676" w:firstLine="0" w:firstLineChars="0"/>
              <w:jc w:val="center"/>
              <w:rPr>
                <w:rFonts w:hint="eastAsia" w:ascii="仿宋" w:hAnsi="仿宋" w:eastAsia="仿宋" w:cs="仿宋"/>
                <w:spacing w:val="-10"/>
                <w:sz w:val="24"/>
                <w:szCs w:val="24"/>
              </w:rPr>
            </w:pPr>
            <w:r>
              <w:rPr>
                <w:rFonts w:hint="eastAsia" w:cs="仿宋"/>
                <w:spacing w:val="-10"/>
                <w:sz w:val="24"/>
                <w:szCs w:val="24"/>
                <w:lang w:eastAsia="zh-CN"/>
              </w:rPr>
              <w:t>□</w:t>
            </w:r>
            <w:r>
              <w:rPr>
                <w:rFonts w:hint="eastAsia" w:ascii="仿宋" w:hAnsi="仿宋" w:eastAsia="仿宋" w:cs="仿宋"/>
                <w:spacing w:val="-10"/>
                <w:sz w:val="24"/>
                <w:szCs w:val="24"/>
              </w:rPr>
              <w:t>本专科</w:t>
            </w:r>
          </w:p>
          <w:p w14:paraId="36CB255F">
            <w:pPr>
              <w:pStyle w:val="6"/>
              <w:spacing w:before="41" w:line="284" w:lineRule="auto"/>
              <w:ind w:left="15" w:leftChars="0" w:right="676" w:hanging="15" w:hangingChars="7"/>
              <w:jc w:val="center"/>
              <w:rPr>
                <w:rFonts w:hint="eastAsia" w:ascii="仿宋" w:hAnsi="仿宋" w:eastAsia="仿宋" w:cs="仿宋"/>
                <w:sz w:val="24"/>
                <w:szCs w:val="24"/>
              </w:rPr>
            </w:pPr>
            <w:r>
              <w:rPr>
                <w:rFonts w:hint="eastAsia" w:cs="仿宋"/>
                <w:spacing w:val="-10"/>
                <w:sz w:val="24"/>
                <w:szCs w:val="24"/>
                <w:lang w:eastAsia="zh-CN"/>
              </w:rPr>
              <w:t>□</w:t>
            </w:r>
            <w:r>
              <w:rPr>
                <w:rFonts w:hint="eastAsia" w:ascii="仿宋" w:hAnsi="仿宋" w:eastAsia="仿宋" w:cs="仿宋"/>
                <w:spacing w:val="-10"/>
                <w:sz w:val="24"/>
                <w:szCs w:val="24"/>
              </w:rPr>
              <w:t>研究生</w:t>
            </w:r>
          </w:p>
        </w:tc>
        <w:tc>
          <w:tcPr>
            <w:tcW w:w="1943" w:type="dxa"/>
            <w:vMerge w:val="continue"/>
            <w:tcBorders>
              <w:top w:val="nil"/>
            </w:tcBorders>
            <w:vAlign w:val="top"/>
          </w:tcPr>
          <w:p w14:paraId="69C8250D">
            <w:pPr>
              <w:rPr>
                <w:rFonts w:hint="eastAsia" w:ascii="仿宋" w:hAnsi="仿宋" w:eastAsia="仿宋" w:cs="仿宋"/>
                <w:sz w:val="24"/>
                <w:szCs w:val="24"/>
              </w:rPr>
            </w:pPr>
          </w:p>
        </w:tc>
      </w:tr>
      <w:tr w14:paraId="6EA3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462" w:type="dxa"/>
            <w:vAlign w:val="center"/>
          </w:tcPr>
          <w:p w14:paraId="55588B7A">
            <w:pPr>
              <w:pStyle w:val="6"/>
              <w:spacing w:before="91" w:line="231" w:lineRule="auto"/>
              <w:ind w:left="200" w:right="167" w:hanging="9"/>
              <w:jc w:val="center"/>
              <w:rPr>
                <w:rFonts w:hint="eastAsia" w:ascii="仿宋" w:hAnsi="仿宋" w:eastAsia="仿宋" w:cs="仿宋"/>
                <w:sz w:val="24"/>
                <w:szCs w:val="24"/>
              </w:rPr>
            </w:pPr>
            <w:r>
              <w:rPr>
                <w:rFonts w:hint="eastAsia" w:ascii="仿宋" w:hAnsi="仿宋" w:eastAsia="仿宋" w:cs="仿宋"/>
                <w:spacing w:val="-6"/>
                <w:sz w:val="24"/>
                <w:szCs w:val="24"/>
              </w:rPr>
              <w:t>获得国家</w:t>
            </w:r>
            <w:r>
              <w:rPr>
                <w:rFonts w:hint="eastAsia" w:ascii="仿宋" w:hAnsi="仿宋" w:eastAsia="仿宋" w:cs="仿宋"/>
                <w:spacing w:val="-8"/>
                <w:sz w:val="24"/>
                <w:szCs w:val="24"/>
              </w:rPr>
              <w:t>资助情况</w:t>
            </w:r>
          </w:p>
        </w:tc>
        <w:tc>
          <w:tcPr>
            <w:tcW w:w="7178" w:type="dxa"/>
            <w:gridSpan w:val="6"/>
            <w:vAlign w:val="top"/>
          </w:tcPr>
          <w:p w14:paraId="64DF400C">
            <w:pPr>
              <w:rPr>
                <w:rFonts w:hint="eastAsia" w:ascii="仿宋" w:hAnsi="仿宋" w:eastAsia="仿宋" w:cs="仿宋"/>
                <w:sz w:val="24"/>
                <w:szCs w:val="24"/>
              </w:rPr>
            </w:pPr>
          </w:p>
        </w:tc>
      </w:tr>
      <w:tr w14:paraId="5D15C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462" w:type="dxa"/>
            <w:vAlign w:val="top"/>
          </w:tcPr>
          <w:p w14:paraId="7D9EA12C">
            <w:pPr>
              <w:spacing w:line="275" w:lineRule="auto"/>
              <w:rPr>
                <w:rFonts w:hint="eastAsia" w:ascii="仿宋" w:hAnsi="仿宋" w:eastAsia="仿宋" w:cs="仿宋"/>
                <w:sz w:val="24"/>
                <w:szCs w:val="24"/>
              </w:rPr>
            </w:pPr>
          </w:p>
          <w:p w14:paraId="4E31B7A2">
            <w:pPr>
              <w:pStyle w:val="6"/>
              <w:spacing w:before="91" w:line="223" w:lineRule="auto"/>
              <w:ind w:left="195"/>
              <w:rPr>
                <w:rFonts w:hint="eastAsia" w:ascii="仿宋" w:hAnsi="仿宋" w:eastAsia="仿宋" w:cs="仿宋"/>
                <w:sz w:val="24"/>
                <w:szCs w:val="24"/>
              </w:rPr>
            </w:pPr>
            <w:r>
              <w:rPr>
                <w:rFonts w:hint="eastAsia" w:ascii="仿宋" w:hAnsi="仿宋" w:eastAsia="仿宋" w:cs="仿宋"/>
                <w:spacing w:val="-7"/>
                <w:sz w:val="24"/>
                <w:szCs w:val="24"/>
              </w:rPr>
              <w:t>主要荣誉</w:t>
            </w:r>
          </w:p>
          <w:p w14:paraId="13B9A35E">
            <w:pPr>
              <w:pStyle w:val="6"/>
              <w:spacing w:before="25" w:line="232" w:lineRule="auto"/>
              <w:ind w:left="468" w:right="203" w:hanging="245"/>
              <w:rPr>
                <w:rFonts w:hint="eastAsia" w:ascii="仿宋" w:hAnsi="仿宋" w:eastAsia="仿宋" w:cs="仿宋"/>
                <w:sz w:val="24"/>
                <w:szCs w:val="24"/>
              </w:rPr>
            </w:pPr>
            <w:r>
              <w:rPr>
                <w:rFonts w:hint="eastAsia" w:ascii="仿宋" w:hAnsi="仿宋" w:eastAsia="仿宋" w:cs="仿宋"/>
                <w:spacing w:val="-8"/>
                <w:sz w:val="21"/>
                <w:szCs w:val="21"/>
              </w:rPr>
              <w:t>（最多3</w:t>
            </w:r>
            <w:r>
              <w:rPr>
                <w:rFonts w:hint="eastAsia" w:ascii="仿宋" w:hAnsi="仿宋" w:eastAsia="仿宋" w:cs="仿宋"/>
                <w:spacing w:val="-10"/>
                <w:sz w:val="21"/>
                <w:szCs w:val="21"/>
              </w:rPr>
              <w:t>项）</w:t>
            </w:r>
          </w:p>
        </w:tc>
        <w:tc>
          <w:tcPr>
            <w:tcW w:w="7178" w:type="dxa"/>
            <w:gridSpan w:val="6"/>
            <w:vAlign w:val="top"/>
          </w:tcPr>
          <w:p w14:paraId="48316FA8">
            <w:pPr>
              <w:rPr>
                <w:rFonts w:hint="eastAsia" w:ascii="仿宋" w:hAnsi="仿宋" w:eastAsia="仿宋" w:cs="仿宋"/>
                <w:sz w:val="24"/>
                <w:szCs w:val="24"/>
              </w:rPr>
            </w:pPr>
          </w:p>
        </w:tc>
      </w:tr>
      <w:tr w14:paraId="65576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1462" w:type="dxa"/>
            <w:vAlign w:val="top"/>
          </w:tcPr>
          <w:p w14:paraId="68116CA4">
            <w:pPr>
              <w:spacing w:line="274" w:lineRule="auto"/>
              <w:rPr>
                <w:rFonts w:hint="eastAsia" w:ascii="仿宋" w:hAnsi="仿宋" w:eastAsia="仿宋" w:cs="仿宋"/>
                <w:sz w:val="24"/>
                <w:szCs w:val="24"/>
              </w:rPr>
            </w:pPr>
          </w:p>
          <w:p w14:paraId="7F3CE8F1">
            <w:pPr>
              <w:spacing w:line="275" w:lineRule="auto"/>
              <w:rPr>
                <w:rFonts w:hint="eastAsia" w:ascii="仿宋" w:hAnsi="仿宋" w:eastAsia="仿宋" w:cs="仿宋"/>
                <w:sz w:val="24"/>
                <w:szCs w:val="24"/>
              </w:rPr>
            </w:pPr>
          </w:p>
          <w:p w14:paraId="4C9B3E34">
            <w:pPr>
              <w:pStyle w:val="6"/>
              <w:spacing w:before="91" w:line="224" w:lineRule="auto"/>
              <w:ind w:left="199"/>
              <w:rPr>
                <w:rFonts w:hint="eastAsia" w:ascii="仿宋" w:hAnsi="仿宋" w:eastAsia="仿宋" w:cs="仿宋"/>
                <w:sz w:val="24"/>
                <w:szCs w:val="24"/>
              </w:rPr>
            </w:pPr>
            <w:r>
              <w:rPr>
                <w:rFonts w:hint="eastAsia" w:ascii="仿宋" w:hAnsi="仿宋" w:eastAsia="仿宋" w:cs="仿宋"/>
                <w:spacing w:val="-8"/>
                <w:sz w:val="24"/>
                <w:szCs w:val="24"/>
              </w:rPr>
              <w:t>学生资助</w:t>
            </w:r>
          </w:p>
          <w:p w14:paraId="295B8BE4">
            <w:pPr>
              <w:pStyle w:val="6"/>
              <w:spacing w:before="22" w:line="224" w:lineRule="auto"/>
              <w:ind w:left="485"/>
              <w:rPr>
                <w:rFonts w:hint="eastAsia" w:ascii="仿宋" w:hAnsi="仿宋" w:eastAsia="仿宋" w:cs="仿宋"/>
                <w:sz w:val="24"/>
                <w:szCs w:val="24"/>
              </w:rPr>
            </w:pPr>
            <w:r>
              <w:rPr>
                <w:rFonts w:hint="eastAsia" w:ascii="仿宋" w:hAnsi="仿宋" w:eastAsia="仿宋" w:cs="仿宋"/>
                <w:spacing w:val="-9"/>
                <w:sz w:val="24"/>
                <w:szCs w:val="24"/>
              </w:rPr>
              <w:t>宣传</w:t>
            </w:r>
          </w:p>
          <w:p w14:paraId="6B5241D4">
            <w:pPr>
              <w:pStyle w:val="6"/>
              <w:spacing w:before="22" w:line="224" w:lineRule="auto"/>
              <w:ind w:left="190"/>
              <w:rPr>
                <w:rFonts w:hint="eastAsia" w:ascii="仿宋" w:hAnsi="仿宋" w:eastAsia="仿宋" w:cs="仿宋"/>
                <w:sz w:val="24"/>
                <w:szCs w:val="24"/>
              </w:rPr>
            </w:pPr>
            <w:r>
              <w:rPr>
                <w:rFonts w:hint="eastAsia" w:ascii="仿宋" w:hAnsi="仿宋" w:eastAsia="仿宋" w:cs="仿宋"/>
                <w:spacing w:val="-6"/>
                <w:sz w:val="24"/>
                <w:szCs w:val="24"/>
              </w:rPr>
              <w:t>先进事迹</w:t>
            </w:r>
          </w:p>
        </w:tc>
        <w:tc>
          <w:tcPr>
            <w:tcW w:w="7178" w:type="dxa"/>
            <w:gridSpan w:val="6"/>
            <w:vAlign w:val="center"/>
          </w:tcPr>
          <w:p w14:paraId="4EF212F1">
            <w:pPr>
              <w:pStyle w:val="6"/>
              <w:spacing w:before="75" w:line="223" w:lineRule="auto"/>
              <w:ind w:left="384"/>
              <w:jc w:val="both"/>
              <w:rPr>
                <w:rFonts w:hint="eastAsia" w:ascii="仿宋" w:hAnsi="仿宋" w:eastAsia="仿宋" w:cs="仿宋"/>
                <w:sz w:val="24"/>
                <w:szCs w:val="24"/>
              </w:rPr>
            </w:pPr>
            <w:r>
              <w:rPr>
                <w:rFonts w:hint="eastAsia" w:ascii="仿宋" w:hAnsi="仿宋" w:eastAsia="仿宋" w:cs="仿宋"/>
                <w:spacing w:val="4"/>
                <w:sz w:val="22"/>
                <w:szCs w:val="22"/>
              </w:rPr>
              <w:t>此处填写400字以内事迹简介，详细事迹请另附页（2000字左右）</w:t>
            </w:r>
          </w:p>
        </w:tc>
      </w:tr>
      <w:tr w14:paraId="5E24A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462" w:type="dxa"/>
            <w:vAlign w:val="top"/>
          </w:tcPr>
          <w:p w14:paraId="2204CE61">
            <w:pPr>
              <w:spacing w:line="444" w:lineRule="auto"/>
              <w:rPr>
                <w:rFonts w:hint="eastAsia" w:ascii="仿宋" w:hAnsi="仿宋" w:eastAsia="仿宋" w:cs="仿宋"/>
                <w:sz w:val="24"/>
                <w:szCs w:val="24"/>
              </w:rPr>
            </w:pPr>
          </w:p>
          <w:p w14:paraId="4B410573">
            <w:pPr>
              <w:pStyle w:val="6"/>
              <w:spacing w:before="91" w:line="230" w:lineRule="auto"/>
              <w:ind w:left="477" w:right="167" w:hanging="295"/>
              <w:rPr>
                <w:rFonts w:hint="eastAsia" w:ascii="仿宋" w:hAnsi="仿宋" w:eastAsia="仿宋" w:cs="仿宋"/>
                <w:sz w:val="24"/>
                <w:szCs w:val="24"/>
              </w:rPr>
            </w:pPr>
            <w:r>
              <w:rPr>
                <w:rFonts w:hint="eastAsia" w:ascii="仿宋" w:hAnsi="仿宋" w:eastAsia="仿宋" w:cs="仿宋"/>
                <w:spacing w:val="-4"/>
                <w:sz w:val="24"/>
                <w:szCs w:val="24"/>
              </w:rPr>
              <w:t>选送单位</w:t>
            </w:r>
            <w:r>
              <w:rPr>
                <w:rFonts w:hint="eastAsia" w:ascii="仿宋" w:hAnsi="仿宋" w:eastAsia="仿宋" w:cs="仿宋"/>
                <w:spacing w:val="-7"/>
                <w:sz w:val="24"/>
                <w:szCs w:val="24"/>
              </w:rPr>
              <w:t>意见</w:t>
            </w:r>
          </w:p>
        </w:tc>
        <w:tc>
          <w:tcPr>
            <w:tcW w:w="7178" w:type="dxa"/>
            <w:gridSpan w:val="6"/>
            <w:vAlign w:val="top"/>
          </w:tcPr>
          <w:p w14:paraId="0D8B52EA">
            <w:pPr>
              <w:spacing w:line="268" w:lineRule="auto"/>
              <w:rPr>
                <w:rFonts w:hint="eastAsia" w:ascii="仿宋" w:hAnsi="仿宋" w:eastAsia="仿宋" w:cs="仿宋"/>
                <w:sz w:val="24"/>
                <w:szCs w:val="24"/>
              </w:rPr>
            </w:pPr>
          </w:p>
          <w:p w14:paraId="1AD9397F">
            <w:pPr>
              <w:spacing w:line="268" w:lineRule="auto"/>
              <w:rPr>
                <w:rFonts w:hint="eastAsia" w:ascii="仿宋" w:hAnsi="仿宋" w:eastAsia="仿宋" w:cs="仿宋"/>
                <w:sz w:val="24"/>
                <w:szCs w:val="24"/>
              </w:rPr>
            </w:pPr>
          </w:p>
          <w:p w14:paraId="7AF22F21">
            <w:pPr>
              <w:spacing w:line="269" w:lineRule="auto"/>
              <w:rPr>
                <w:rFonts w:hint="eastAsia" w:ascii="仿宋" w:hAnsi="仿宋" w:eastAsia="仿宋" w:cs="仿宋"/>
                <w:sz w:val="24"/>
                <w:szCs w:val="24"/>
              </w:rPr>
            </w:pPr>
          </w:p>
          <w:p w14:paraId="45505C37">
            <w:pPr>
              <w:pStyle w:val="6"/>
              <w:spacing w:before="91" w:line="223" w:lineRule="auto"/>
              <w:ind w:right="29"/>
              <w:jc w:val="center"/>
              <w:rPr>
                <w:rFonts w:hint="eastAsia" w:ascii="仿宋" w:hAnsi="仿宋" w:eastAsia="仿宋" w:cs="仿宋"/>
                <w:spacing w:val="-16"/>
                <w:sz w:val="24"/>
                <w:szCs w:val="24"/>
              </w:rPr>
            </w:pPr>
            <w:r>
              <w:rPr>
                <w:rFonts w:hint="eastAsia" w:ascii="仿宋" w:hAnsi="仿宋" w:eastAsia="仿宋" w:cs="仿宋"/>
                <w:spacing w:val="-16"/>
                <w:sz w:val="24"/>
                <w:szCs w:val="24"/>
              </w:rPr>
              <w:t>盖章</w:t>
            </w:r>
          </w:p>
          <w:p w14:paraId="4C561E13">
            <w:pPr>
              <w:pStyle w:val="6"/>
              <w:spacing w:before="91" w:line="223" w:lineRule="auto"/>
              <w:ind w:right="29"/>
              <w:jc w:val="right"/>
              <w:rPr>
                <w:rFonts w:hint="eastAsia" w:ascii="仿宋" w:hAnsi="仿宋" w:eastAsia="仿宋" w:cs="仿宋"/>
                <w:sz w:val="24"/>
                <w:szCs w:val="24"/>
              </w:rPr>
            </w:pPr>
            <w:r>
              <w:rPr>
                <w:rFonts w:hint="eastAsia" w:ascii="仿宋" w:hAnsi="仿宋" w:eastAsia="仿宋" w:cs="仿宋"/>
                <w:spacing w:val="-16"/>
                <w:sz w:val="24"/>
                <w:szCs w:val="24"/>
              </w:rPr>
              <w:t>年</w:t>
            </w:r>
            <w:r>
              <w:rPr>
                <w:rFonts w:hint="eastAsia" w:cs="仿宋"/>
                <w:spacing w:val="-16"/>
                <w:sz w:val="24"/>
                <w:szCs w:val="24"/>
                <w:lang w:val="en-US" w:eastAsia="zh-CN"/>
              </w:rPr>
              <w:t xml:space="preserve">  </w:t>
            </w:r>
            <w:r>
              <w:rPr>
                <w:rFonts w:hint="eastAsia" w:ascii="仿宋" w:hAnsi="仿宋" w:eastAsia="仿宋" w:cs="仿宋"/>
                <w:spacing w:val="-16"/>
                <w:sz w:val="24"/>
                <w:szCs w:val="24"/>
              </w:rPr>
              <w:t>月</w:t>
            </w:r>
            <w:r>
              <w:rPr>
                <w:rFonts w:hint="eastAsia" w:cs="仿宋"/>
                <w:spacing w:val="-16"/>
                <w:sz w:val="24"/>
                <w:szCs w:val="24"/>
                <w:lang w:val="en-US" w:eastAsia="zh-CN"/>
              </w:rPr>
              <w:t xml:space="preserve">  </w:t>
            </w:r>
            <w:r>
              <w:rPr>
                <w:rFonts w:hint="eastAsia" w:ascii="仿宋" w:hAnsi="仿宋" w:eastAsia="仿宋" w:cs="仿宋"/>
                <w:spacing w:val="-16"/>
                <w:sz w:val="24"/>
                <w:szCs w:val="24"/>
              </w:rPr>
              <w:t>日</w:t>
            </w:r>
          </w:p>
        </w:tc>
      </w:tr>
    </w:tbl>
    <w:p w14:paraId="0FB056A2">
      <w:pPr>
        <w:pStyle w:val="2"/>
        <w:keepNext w:val="0"/>
        <w:keepLines w:val="0"/>
        <w:pageBreakBefore w:val="0"/>
        <w:widowControl w:val="0"/>
        <w:kinsoku/>
        <w:wordWrap/>
        <w:overflowPunct/>
        <w:topLinePunct w:val="0"/>
        <w:autoSpaceDE/>
        <w:autoSpaceDN/>
        <w:bidi w:val="0"/>
        <w:adjustRightInd/>
        <w:snapToGrid/>
        <w:spacing w:before="100" w:line="480" w:lineRule="exact"/>
        <w:ind w:firstLine="512" w:firstLineChars="200"/>
        <w:jc w:val="both"/>
        <w:textAlignment w:val="auto"/>
        <w:rPr>
          <w:rFonts w:hint="eastAsia" w:ascii="仿宋" w:hAnsi="仿宋" w:eastAsia="仿宋" w:cs="仿宋"/>
          <w:spacing w:val="8"/>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TVhZDcwNTZkZWQ1MTdjYzE5NDllNTQxYmFjOTEifQ=="/>
  </w:docVars>
  <w:rsids>
    <w:rsidRoot w:val="76424769"/>
    <w:rsid w:val="12867D5A"/>
    <w:rsid w:val="1AD53C93"/>
    <w:rsid w:val="3EFD6AFB"/>
    <w:rsid w:val="4C617963"/>
    <w:rsid w:val="4F7845E9"/>
    <w:rsid w:val="6B9B2216"/>
    <w:rsid w:val="6D610DF8"/>
    <w:rsid w:val="7642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4358</Words>
  <Characters>4482</Characters>
  <Lines>0</Lines>
  <Paragraphs>0</Paragraphs>
  <TotalTime>19</TotalTime>
  <ScaleCrop>false</ScaleCrop>
  <LinksUpToDate>false</LinksUpToDate>
  <CharactersWithSpaces>4488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2024-05-10T07:02:00Z</dcterms:created>
  <dc:creator>小小苏麻麻</dc:creator>
  <cp:lastModifiedBy>于亚慧</cp:lastModifiedBy>
  <dcterms:modified xsi:type="dcterms:W3CDTF">2024-06-12T07:07:12Z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528D040F97144B799DE42997B27D4AED_11</vt:lpwstr>
  </property>
</Properties>
</file>