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113"/>
        <w:gridCol w:w="855"/>
        <w:gridCol w:w="1305"/>
        <w:gridCol w:w="915"/>
        <w:gridCol w:w="2222"/>
      </w:tblGrid>
      <w:tr w14:paraId="09172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CE0A9">
            <w:pPr>
              <w:jc w:val="center"/>
              <w:rPr>
                <w:rFonts w:hint="eastAsia" w:ascii="微软雅黑" w:hAnsi="微软雅黑" w:eastAsia="微软雅黑" w:cs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南京审计大学金审学院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第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46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32"/>
              </w:rPr>
              <w:t>期青共校培训课程安排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A班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0E69F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51530">
            <w:pPr>
              <w:jc w:val="center"/>
              <w:rPr>
                <w:rFonts w:hint="eastAsia" w:ascii="ˎ̥" w:hAnsi="ˎ̥" w:cs="宋体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15D7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179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培训内容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ADB0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形式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6C3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DA9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地点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B68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主讲人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78F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时间</w:t>
            </w:r>
          </w:p>
        </w:tc>
      </w:tr>
      <w:tr w14:paraId="574B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4134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lang w:val="en-US" w:eastAsia="zh-CN"/>
              </w:rPr>
              <w:t>了解共青团的奋斗历程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0E9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18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41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C南101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418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邢威威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089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11月17日18：30</w:t>
            </w:r>
          </w:p>
        </w:tc>
      </w:tr>
      <w:tr w14:paraId="6423D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EF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lang w:val="en-US" w:eastAsia="zh-CN"/>
              </w:rPr>
              <w:t>把握共青团的改革和发展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33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50D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441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C南101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615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  <w:t>袁梦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54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11月18日18：30</w:t>
            </w:r>
          </w:p>
        </w:tc>
      </w:tr>
      <w:tr w14:paraId="69792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E5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lang w:val="en-US" w:eastAsia="zh-CN"/>
              </w:rPr>
              <w:t>牢固树立党对共青团的绝对领导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AB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7A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3C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C南101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1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薛玲艳</w:t>
            </w:r>
          </w:p>
        </w:tc>
        <w:tc>
          <w:tcPr>
            <w:tcW w:w="2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AE5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11月20日18：30</w:t>
            </w:r>
          </w:p>
        </w:tc>
      </w:tr>
      <w:tr w14:paraId="4D81B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7818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撰写学习心得体会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8B01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D460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4学时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89AA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98D8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无</w:t>
            </w: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9286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自行安排</w:t>
            </w:r>
          </w:p>
        </w:tc>
      </w:tr>
      <w:tr w14:paraId="11A35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DB8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结业考试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D9F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闭卷考试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CFD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3CB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另行通知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0F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6E8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</w:tr>
    </w:tbl>
    <w:p w14:paraId="0D84A0E8">
      <w:pPr>
        <w:spacing w:line="360" w:lineRule="auto"/>
        <w:ind w:right="-422" w:rightChars="-201"/>
        <w:rPr>
          <w:rFonts w:hint="eastAsia" w:ascii="宋体" w:hAnsi="宋体"/>
          <w:color w:val="000000"/>
          <w:szCs w:val="21"/>
        </w:rPr>
      </w:pPr>
    </w:p>
    <w:p w14:paraId="37049364">
      <w:pPr>
        <w:spacing w:line="360" w:lineRule="auto"/>
        <w:ind w:right="-422" w:rightChars="-201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</w:t>
      </w:r>
    </w:p>
    <w:p w14:paraId="203467C4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1、青共校学员自觉遵守青共校纪律和制度，认真完成规定的学习内容。端正学习态度，严格要求自己，课堂教学时认真听讲，做好笔记，课后认真自学。各位学员每次集中授课提前15分钟入场，做好签到和上课准备。</w:t>
      </w:r>
    </w:p>
    <w:p w14:paraId="2BA27CBA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2、青共校学员学习期间须集中精力学习，不随意请假。如遇有特殊情况不能到课，应向二级学院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报告，由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书记签署意见报青共校批准方可。未经批准擅自缺课者按旷课处理，学员在学习期间有旷课情况者，将取消本期培训资格，不予结业，请假两次以上者，不得参加结业考试。</w:t>
      </w:r>
    </w:p>
    <w:p w14:paraId="56DCD4EA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3、青共校学员严肃对待青共校的考试，严格遵守考场纪律，考试纪律按照《南京审计大学金审学院考试违规的认定与处理办法》执行。</w:t>
      </w:r>
    </w:p>
    <w:p w14:paraId="1DF1BEE8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4、学习期间认真学习党的理论知识和相关文献专著，读书内容参考如下：《共产党宣言》、</w:t>
      </w:r>
      <w:r>
        <w:rPr>
          <w:rFonts w:ascii="宋体" w:hAnsi="宋体"/>
          <w:color w:val="000000"/>
          <w:sz w:val="22"/>
          <w:szCs w:val="21"/>
        </w:rPr>
        <w:t>新版《中国共产党章程》</w:t>
      </w:r>
      <w:r>
        <w:rPr>
          <w:rFonts w:hint="eastAsia" w:ascii="宋体" w:hAnsi="宋体"/>
          <w:color w:val="000000"/>
          <w:sz w:val="22"/>
          <w:szCs w:val="21"/>
        </w:rPr>
        <w:t>、《党的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二十</w:t>
      </w:r>
      <w:r>
        <w:rPr>
          <w:rFonts w:hint="eastAsia" w:ascii="宋体" w:hAnsi="宋体"/>
          <w:color w:val="000000"/>
          <w:sz w:val="22"/>
          <w:szCs w:val="21"/>
        </w:rPr>
        <w:t>大报告》、《习近平谈治国理政》、《中国共产党简史》等。</w:t>
      </w:r>
    </w:p>
    <w:p w14:paraId="7CA107E5">
      <w:pPr>
        <w:spacing w:line="360" w:lineRule="auto"/>
        <w:ind w:right="-422" w:rightChars="-201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宋体" w:hAnsi="宋体"/>
          <w:color w:val="000000"/>
          <w:sz w:val="22"/>
          <w:szCs w:val="21"/>
        </w:rPr>
        <w:t>5、学员学习结束完成2000字以上学习心得一篇（手写），结业考试时统一收取。学习心得及出勤考核作为平时成绩占总成绩的</w:t>
      </w:r>
      <w:r>
        <w:rPr>
          <w:rFonts w:ascii="宋体" w:hAnsi="宋体"/>
          <w:color w:val="000000"/>
          <w:sz w:val="22"/>
          <w:szCs w:val="21"/>
        </w:rPr>
        <w:t>20%</w:t>
      </w:r>
      <w:r>
        <w:rPr>
          <w:rFonts w:hint="eastAsia" w:ascii="宋体" w:hAnsi="宋体"/>
          <w:color w:val="000000"/>
          <w:sz w:val="22"/>
          <w:szCs w:val="21"/>
        </w:rPr>
        <w:t>。</w:t>
      </w:r>
    </w:p>
    <w:p w14:paraId="4EA3D7AD">
      <w:pPr>
        <w:spacing w:line="360" w:lineRule="auto"/>
        <w:ind w:right="-422" w:rightChars="-201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br w:type="page"/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</w:rPr>
        <w:t>南京审计大学金审学院</w:t>
      </w:r>
      <w:r>
        <w:rPr>
          <w:rFonts w:ascii="微软雅黑" w:hAnsi="微软雅黑" w:eastAsia="微软雅黑" w:cs="宋体"/>
          <w:b/>
          <w:bCs/>
          <w:color w:val="000000"/>
          <w:sz w:val="32"/>
          <w:szCs w:val="32"/>
        </w:rPr>
        <w:t>第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val="en-US" w:eastAsia="zh-CN"/>
        </w:rPr>
        <w:t>46</w:t>
      </w:r>
      <w:r>
        <w:rPr>
          <w:rFonts w:ascii="微软雅黑" w:hAnsi="微软雅黑" w:eastAsia="微软雅黑" w:cs="宋体"/>
          <w:b/>
          <w:bCs/>
          <w:color w:val="000000"/>
          <w:sz w:val="32"/>
          <w:szCs w:val="32"/>
        </w:rPr>
        <w:t>期青共校培训课程安排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val="en-US" w:eastAsia="zh-CN"/>
        </w:rPr>
        <w:t>B班</w:t>
      </w:r>
      <w:r>
        <w:rPr>
          <w:rFonts w:hint="eastAsia" w:ascii="微软雅黑" w:hAnsi="微软雅黑" w:eastAsia="微软雅黑" w:cs="宋体"/>
          <w:b/>
          <w:bCs/>
          <w:color w:val="000000"/>
          <w:sz w:val="32"/>
          <w:szCs w:val="32"/>
          <w:lang w:eastAsia="zh-CN"/>
        </w:rPr>
        <w:t>）</w:t>
      </w:r>
    </w:p>
    <w:tbl>
      <w:tblPr>
        <w:tblStyle w:val="2"/>
        <w:tblW w:w="89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113"/>
        <w:gridCol w:w="855"/>
        <w:gridCol w:w="1305"/>
        <w:gridCol w:w="975"/>
        <w:gridCol w:w="2162"/>
      </w:tblGrid>
      <w:tr w14:paraId="6B1CE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A1B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培训内容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6E1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形式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479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5C2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地点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7C9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主讲人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F6D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</w:rPr>
              <w:t>时间</w:t>
            </w:r>
          </w:p>
        </w:tc>
      </w:tr>
      <w:tr w14:paraId="39CCF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5B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lang w:val="en-US" w:eastAsia="zh-CN"/>
              </w:rPr>
              <w:t>牢固树立党对共青团的绝对领导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69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B3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ED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C南102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F8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  <w:t>薛玲艳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32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11月17日18：30</w:t>
            </w:r>
          </w:p>
        </w:tc>
      </w:tr>
      <w:tr w14:paraId="2D74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13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lang w:val="en-US" w:eastAsia="zh-CN"/>
              </w:rPr>
              <w:t>了解共青团的奋斗历程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6B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2D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F44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C中101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812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邢威威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CB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11月18日18：30</w:t>
            </w:r>
          </w:p>
        </w:tc>
      </w:tr>
      <w:tr w14:paraId="27CB2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92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lang w:val="en-US" w:eastAsia="zh-CN"/>
              </w:rPr>
              <w:t>把握共青团的改革和发展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D0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集中授课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A8B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0ED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C中101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D7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  <w:t>袁梦</w:t>
            </w:r>
          </w:p>
        </w:tc>
        <w:tc>
          <w:tcPr>
            <w:tcW w:w="2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817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4"/>
                <w:lang w:val="en-US" w:eastAsia="zh-CN" w:bidi="ar-SA"/>
              </w:rPr>
              <w:t>11月20日18：30</w:t>
            </w:r>
          </w:p>
        </w:tc>
      </w:tr>
      <w:tr w14:paraId="321C3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7D6E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撰写学习心得体会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CCAB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CCED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4学时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6864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自行安排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76C9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无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85C1"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自行安排</w:t>
            </w:r>
          </w:p>
        </w:tc>
      </w:tr>
      <w:tr w14:paraId="1D2A4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306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结业考试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F10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闭卷考试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A05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2学时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B96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另行通知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A40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7C7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</w:tr>
    </w:tbl>
    <w:p w14:paraId="56F402C4">
      <w:pPr>
        <w:spacing w:line="360" w:lineRule="auto"/>
        <w:ind w:right="-422" w:rightChars="-201"/>
        <w:rPr>
          <w:rFonts w:hint="eastAsia" w:ascii="宋体" w:hAnsi="宋体"/>
          <w:color w:val="000000"/>
          <w:szCs w:val="21"/>
        </w:rPr>
      </w:pPr>
    </w:p>
    <w:p w14:paraId="7C6F7F5A">
      <w:pPr>
        <w:spacing w:line="360" w:lineRule="auto"/>
        <w:ind w:right="-422" w:rightChars="-201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备注：</w:t>
      </w:r>
    </w:p>
    <w:p w14:paraId="433221F4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1、青共校学员自觉遵守青共校纪律和制度，认真完成规定的学习内容。端正学习态度，严格要求自己，课堂教学时认真听讲，做好笔记，课后认真自学。各位学员每次集中授课提前15分钟入场，做好签到和上课准备。</w:t>
      </w:r>
    </w:p>
    <w:p w14:paraId="6C4A9D6D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2、青共校学员学习期间须集中精力学习，不随意请假。如遇有特殊情况不能到课，应向二级学院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报告，由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分团委</w:t>
      </w:r>
      <w:r>
        <w:rPr>
          <w:rFonts w:hint="eastAsia" w:ascii="宋体" w:hAnsi="宋体"/>
          <w:color w:val="000000"/>
          <w:sz w:val="22"/>
          <w:szCs w:val="21"/>
        </w:rPr>
        <w:t>书记签</w:t>
      </w:r>
      <w:bookmarkStart w:id="0" w:name="_GoBack"/>
      <w:bookmarkEnd w:id="0"/>
      <w:r>
        <w:rPr>
          <w:rFonts w:hint="eastAsia" w:ascii="宋体" w:hAnsi="宋体"/>
          <w:color w:val="000000"/>
          <w:sz w:val="22"/>
          <w:szCs w:val="21"/>
        </w:rPr>
        <w:t>署意见报青共校批准方可。未经批准擅自缺课者按旷课处理，学员在学习期间有旷课情况者，将取消本期培训资格，不予结业，请假两次以上者，不得参加结业考试。</w:t>
      </w:r>
    </w:p>
    <w:p w14:paraId="1B5BFE49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3、青共校学员严肃对待青共校的考试，严格遵守考场纪律，考试纪律按照《南京审计大学金审学院考试违规的认定与处理办法》执行。</w:t>
      </w:r>
    </w:p>
    <w:p w14:paraId="6C5C841D">
      <w:pPr>
        <w:spacing w:line="360" w:lineRule="auto"/>
        <w:ind w:right="-422" w:rightChars="-201"/>
        <w:rPr>
          <w:rFonts w:ascii="宋体" w:hAnsi="宋体"/>
          <w:color w:val="000000"/>
          <w:sz w:val="22"/>
          <w:szCs w:val="21"/>
        </w:rPr>
      </w:pPr>
      <w:r>
        <w:rPr>
          <w:rFonts w:hint="eastAsia" w:ascii="宋体" w:hAnsi="宋体"/>
          <w:color w:val="000000"/>
          <w:sz w:val="22"/>
          <w:szCs w:val="21"/>
        </w:rPr>
        <w:t>4、学习期间认真学习党的理论知识和相关文献专著，读书内容参考如下：《共产党宣言》、</w:t>
      </w:r>
      <w:r>
        <w:rPr>
          <w:rFonts w:ascii="宋体" w:hAnsi="宋体"/>
          <w:color w:val="000000"/>
          <w:sz w:val="22"/>
          <w:szCs w:val="21"/>
        </w:rPr>
        <w:t>新版《中国共产党章程》</w:t>
      </w:r>
      <w:r>
        <w:rPr>
          <w:rFonts w:hint="eastAsia" w:ascii="宋体" w:hAnsi="宋体"/>
          <w:color w:val="000000"/>
          <w:sz w:val="22"/>
          <w:szCs w:val="21"/>
        </w:rPr>
        <w:t>、《党的</w:t>
      </w:r>
      <w:r>
        <w:rPr>
          <w:rFonts w:hint="eastAsia" w:ascii="宋体" w:hAnsi="宋体"/>
          <w:color w:val="000000"/>
          <w:sz w:val="22"/>
          <w:szCs w:val="21"/>
          <w:lang w:val="en-US" w:eastAsia="zh-CN"/>
        </w:rPr>
        <w:t>二十</w:t>
      </w:r>
      <w:r>
        <w:rPr>
          <w:rFonts w:hint="eastAsia" w:ascii="宋体" w:hAnsi="宋体"/>
          <w:color w:val="000000"/>
          <w:sz w:val="22"/>
          <w:szCs w:val="21"/>
        </w:rPr>
        <w:t>大报告》、《习近平谈治国理政》、《中国共产党简史》等。</w:t>
      </w:r>
    </w:p>
    <w:p w14:paraId="6F10191B">
      <w:pPr>
        <w:spacing w:line="360" w:lineRule="auto"/>
        <w:ind w:right="-422" w:rightChars="-201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="宋体" w:hAnsi="宋体"/>
          <w:color w:val="000000"/>
          <w:sz w:val="22"/>
          <w:szCs w:val="21"/>
        </w:rPr>
        <w:t>5、学员学习结束完成2000字以上学习心得一篇（手写），结业考试时统一收取。学习心得及出勤考核作为平时成绩占总成绩的</w:t>
      </w:r>
      <w:r>
        <w:rPr>
          <w:rFonts w:ascii="宋体" w:hAnsi="宋体"/>
          <w:color w:val="000000"/>
          <w:sz w:val="22"/>
          <w:szCs w:val="21"/>
        </w:rPr>
        <w:t>20%</w:t>
      </w:r>
      <w:r>
        <w:rPr>
          <w:rFonts w:hint="eastAsia" w:ascii="宋体" w:hAnsi="宋体"/>
          <w:color w:val="000000"/>
          <w:sz w:val="22"/>
          <w:szCs w:val="21"/>
        </w:rPr>
        <w:t>。</w:t>
      </w:r>
    </w:p>
    <w:p w14:paraId="4648D7EF"/>
    <w:p w14:paraId="6126D0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1FA1"/>
    <w:rsid w:val="02C40969"/>
    <w:rsid w:val="04934A97"/>
    <w:rsid w:val="09A7259A"/>
    <w:rsid w:val="161517B0"/>
    <w:rsid w:val="17C01257"/>
    <w:rsid w:val="2AE80DE9"/>
    <w:rsid w:val="2E0A23EF"/>
    <w:rsid w:val="307E5D0D"/>
    <w:rsid w:val="36A456EE"/>
    <w:rsid w:val="3A5334B5"/>
    <w:rsid w:val="477A6E15"/>
    <w:rsid w:val="486D150F"/>
    <w:rsid w:val="4D341FA1"/>
    <w:rsid w:val="514E275C"/>
    <w:rsid w:val="543D36A4"/>
    <w:rsid w:val="574B60D8"/>
    <w:rsid w:val="5BD90156"/>
    <w:rsid w:val="5ECE2F04"/>
    <w:rsid w:val="61722BDF"/>
    <w:rsid w:val="63521E02"/>
    <w:rsid w:val="675D7E8D"/>
    <w:rsid w:val="67C12ADB"/>
    <w:rsid w:val="68F77E6E"/>
    <w:rsid w:val="6C607363"/>
    <w:rsid w:val="703C39D0"/>
    <w:rsid w:val="75CA28B6"/>
    <w:rsid w:val="79150B16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1258</Characters>
  <Lines>0</Lines>
  <Paragraphs>0</Paragraphs>
  <TotalTime>0</TotalTime>
  <ScaleCrop>false</ScaleCrop>
  <LinksUpToDate>false</LinksUpToDate>
  <CharactersWithSpaces>1258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2024-11-29T02:34:00Z</dcterms:created>
  <dc:creator>小胖斌</dc:creator>
  <cp:lastModifiedBy>阿树</cp:lastModifiedBy>
  <dcterms:modified xsi:type="dcterms:W3CDTF">2025-11-10T08:46:20Z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B001B8F986814CD28CE0255172DA31E9_13</vt:lpwstr>
  </property>
  <property fmtid="{D5CDD505-2E9C-101B-9397-08002B2CF9AE}" pid="4" name="KSOTemplateDocerSaveRecord">
    <vt:lpwstr>eyJoZGlkIjoiMWI1MWRlNjkyNWQ1ZjBmOTNmNzZkZDU3YmUwNmUwZTYiLCJ1c2VySWQiOiIxMjc3MTA4MzA2In0=</vt:lpwstr>
  </property>
</Properties>
</file>